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026BB" w:rsidR="00C026BB" w:rsidP="00C026BB" w:rsidRDefault="00C026BB" w14:paraId="73F1B3B1" w14:textId="6A3D5949">
      <w:pPr>
        <w:spacing w:line="360" w:lineRule="auto"/>
        <w:rPr>
          <w:rFonts w:ascii="Sennheiser Office" w:hAnsi="Sennheiser Office" w:eastAsia="Sen" w:cs="Sen"/>
          <w:b/>
          <w:color w:val="0095D5"/>
          <w:sz w:val="18"/>
          <w:szCs w:val="18"/>
          <w:lang w:val="en-US"/>
        </w:rPr>
      </w:pPr>
      <w:r w:rsidRPr="00C026BB">
        <w:rPr>
          <w:rFonts w:ascii="Sennheiser Office" w:hAnsi="Sennheiser Office" w:eastAsia="Sen" w:cs="Sen"/>
          <w:b/>
          <w:noProof/>
          <w:color w:val="0095D5"/>
          <w:sz w:val="18"/>
          <w:szCs w:val="18"/>
          <w:lang w:val="en-US"/>
        </w:rPr>
        <w:drawing>
          <wp:inline distT="0" distB="0" distL="0" distR="0" wp14:anchorId="47C88DB8" wp14:editId="6DED24E9">
            <wp:extent cx="5003800" cy="3767455"/>
            <wp:effectExtent l="0" t="0" r="6350" b="4445"/>
            <wp:docPr id="1450662769" name="Picture 2" descr="A group of people sitting in a room with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2769" name="Picture 2" descr="A group of people sitting in a room with a camera&#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3800" cy="3767455"/>
                    </a:xfrm>
                    <a:prstGeom prst="rect">
                      <a:avLst/>
                    </a:prstGeom>
                    <a:noFill/>
                    <a:ln>
                      <a:noFill/>
                    </a:ln>
                  </pic:spPr>
                </pic:pic>
              </a:graphicData>
            </a:graphic>
          </wp:inline>
        </w:drawing>
      </w:r>
    </w:p>
    <w:p w:rsidR="000F073B" w:rsidP="02D4767E" w:rsidRDefault="000F073B" w14:paraId="54857C00" w14:textId="4F5104D6">
      <w:pPr>
        <w:pStyle w:val="Normal"/>
        <w:suppressLineNumbers w:val="0"/>
        <w:bidi w:val="0"/>
        <w:spacing w:before="0" w:beforeAutospacing="off" w:after="0" w:afterAutospacing="off" w:line="360" w:lineRule="auto"/>
        <w:ind w:left="0" w:right="0"/>
        <w:jc w:val="left"/>
        <w:rPr>
          <w:rFonts w:ascii="Sennheiser Office" w:hAnsi="Sennheiser Office" w:eastAsia="Sen" w:cs="Sen"/>
          <w:b w:val="1"/>
          <w:bCs w:val="1"/>
          <w:color w:val="0095D5"/>
          <w:sz w:val="18"/>
          <w:szCs w:val="18"/>
          <w:lang w:val="en-US"/>
        </w:rPr>
      </w:pPr>
      <w:r w:rsidRPr="02D4767E" w:rsidR="000F073B">
        <w:rPr>
          <w:rFonts w:ascii="Sennheiser Office" w:hAnsi="Sennheiser Office" w:eastAsia="Sen" w:cs="Sen"/>
          <w:b w:val="1"/>
          <w:bCs w:val="1"/>
          <w:color w:val="0095D5"/>
          <w:sz w:val="18"/>
          <w:szCs w:val="18"/>
          <w:lang w:val="en-US"/>
        </w:rPr>
        <w:t xml:space="preserve">Award-Winning Documentary </w:t>
      </w:r>
      <w:r w:rsidRPr="02D4767E" w:rsidR="003834D3">
        <w:rPr>
          <w:rFonts w:ascii="Sennheiser Office" w:hAnsi="Sennheiser Office" w:eastAsia="Sen" w:cs="Sen"/>
          <w:b w:val="1"/>
          <w:bCs w:val="1"/>
          <w:i w:val="1"/>
          <w:iCs w:val="1"/>
          <w:color w:val="0095D5"/>
          <w:sz w:val="18"/>
          <w:szCs w:val="18"/>
          <w:lang w:val="en-US"/>
        </w:rPr>
        <w:t>Slumlord Millionaire</w:t>
      </w:r>
      <w:r w:rsidRPr="02D4767E" w:rsidR="003834D3">
        <w:rPr>
          <w:rFonts w:ascii="Sennheiser Office" w:hAnsi="Sennheiser Office" w:eastAsia="Sen" w:cs="Sen"/>
          <w:b w:val="1"/>
          <w:bCs w:val="1"/>
          <w:color w:val="0095D5"/>
          <w:sz w:val="18"/>
          <w:szCs w:val="18"/>
          <w:lang w:val="en-US"/>
        </w:rPr>
        <w:t xml:space="preserve"> </w:t>
      </w:r>
      <w:r w:rsidRPr="02D4767E" w:rsidR="00E76F82">
        <w:rPr>
          <w:rFonts w:ascii="Sennheiser Office" w:hAnsi="Sennheiser Office" w:eastAsia="Sen" w:cs="Sen"/>
          <w:b w:val="1"/>
          <w:bCs w:val="1"/>
          <w:color w:val="0095D5"/>
          <w:sz w:val="18"/>
          <w:szCs w:val="18"/>
          <w:lang w:val="en-US"/>
        </w:rPr>
        <w:t>Exposes</w:t>
      </w:r>
      <w:r w:rsidRPr="02D4767E" w:rsidR="00E76F82">
        <w:rPr>
          <w:rFonts w:ascii="Sennheiser Office" w:hAnsi="Sennheiser Office" w:eastAsia="Sen" w:cs="Sen"/>
          <w:b w:val="1"/>
          <w:bCs w:val="1"/>
          <w:color w:val="0095D5"/>
          <w:sz w:val="18"/>
          <w:szCs w:val="18"/>
          <w:lang w:val="en-US"/>
        </w:rPr>
        <w:t xml:space="preserve"> </w:t>
      </w:r>
      <w:r w:rsidRPr="02D4767E" w:rsidR="00410A23">
        <w:rPr>
          <w:rFonts w:ascii="Sennheiser Office" w:hAnsi="Sennheiser Office" w:eastAsia="Sen" w:cs="Sen"/>
          <w:b w:val="1"/>
          <w:bCs w:val="1"/>
          <w:color w:val="0095D5"/>
          <w:sz w:val="18"/>
          <w:szCs w:val="18"/>
          <w:lang w:val="en-US"/>
        </w:rPr>
        <w:t xml:space="preserve">Housing Injustice </w:t>
      </w:r>
      <w:r w:rsidRPr="02D4767E" w:rsidR="007E6412">
        <w:rPr>
          <w:rFonts w:ascii="Sennheiser Office" w:hAnsi="Sennheiser Office" w:eastAsia="Sen" w:cs="Sen"/>
          <w:b w:val="1"/>
          <w:bCs w:val="1"/>
          <w:color w:val="0095D5"/>
          <w:sz w:val="18"/>
          <w:szCs w:val="18"/>
          <w:lang w:val="en-US"/>
        </w:rPr>
        <w:t>in</w:t>
      </w:r>
      <w:r w:rsidRPr="02D4767E" w:rsidR="00B7328B">
        <w:rPr>
          <w:rFonts w:ascii="Sennheiser Office" w:hAnsi="Sennheiser Office" w:eastAsia="Sen" w:cs="Sen"/>
          <w:b w:val="1"/>
          <w:bCs w:val="1"/>
          <w:color w:val="0095D5"/>
          <w:sz w:val="18"/>
          <w:szCs w:val="18"/>
          <w:lang w:val="en-US"/>
        </w:rPr>
        <w:t xml:space="preserve"> New York City</w:t>
      </w:r>
      <w:r w:rsidRPr="02D4767E" w:rsidR="00D9794F">
        <w:rPr>
          <w:rFonts w:ascii="Sennheiser Office" w:hAnsi="Sennheiser Office" w:eastAsia="Sen" w:cs="Sen"/>
          <w:b w:val="1"/>
          <w:bCs w:val="1"/>
          <w:color w:val="0095D5"/>
          <w:sz w:val="18"/>
          <w:szCs w:val="18"/>
          <w:lang w:val="en-US"/>
        </w:rPr>
        <w:t xml:space="preserve">, with Audio Captured </w:t>
      </w:r>
      <w:r w:rsidRPr="02D4767E" w:rsidR="00585926">
        <w:rPr>
          <w:rFonts w:ascii="Sennheiser Office" w:hAnsi="Sennheiser Office" w:eastAsia="Sen" w:cs="Sen"/>
          <w:b w:val="1"/>
          <w:bCs w:val="1"/>
          <w:color w:val="0095D5"/>
          <w:sz w:val="18"/>
          <w:szCs w:val="18"/>
          <w:lang w:val="en-US"/>
        </w:rPr>
        <w:t>U</w:t>
      </w:r>
      <w:r w:rsidRPr="02D4767E" w:rsidR="008052DF">
        <w:rPr>
          <w:rFonts w:ascii="Sennheiser Office" w:hAnsi="Sennheiser Office" w:eastAsia="Sen" w:cs="Sen"/>
          <w:b w:val="1"/>
          <w:bCs w:val="1"/>
          <w:color w:val="0095D5"/>
          <w:sz w:val="18"/>
          <w:szCs w:val="18"/>
          <w:lang w:val="en-US"/>
        </w:rPr>
        <w:t>sing</w:t>
      </w:r>
      <w:r w:rsidRPr="02D4767E" w:rsidR="008052DF">
        <w:rPr>
          <w:rFonts w:ascii="Sennheiser Office" w:hAnsi="Sennheiser Office" w:eastAsia="Sen" w:cs="Sen"/>
          <w:b w:val="1"/>
          <w:bCs w:val="1"/>
          <w:color w:val="0095D5"/>
          <w:sz w:val="18"/>
          <w:szCs w:val="18"/>
          <w:lang w:val="en-US"/>
        </w:rPr>
        <w:t xml:space="preserve"> </w:t>
      </w:r>
      <w:r w:rsidRPr="02D4767E" w:rsidR="000F073B">
        <w:rPr>
          <w:rFonts w:ascii="Sennheiser Office" w:hAnsi="Sennheiser Office" w:eastAsia="Sen" w:cs="Sen"/>
          <w:b w:val="1"/>
          <w:bCs w:val="1"/>
          <w:color w:val="0095D5"/>
          <w:sz w:val="18"/>
          <w:szCs w:val="18"/>
          <w:lang w:val="en-US"/>
        </w:rPr>
        <w:t xml:space="preserve">Sennheiser Microphones </w:t>
      </w:r>
      <w:r>
        <w:br/>
      </w:r>
      <w:r>
        <w:br/>
      </w:r>
      <w:r w:rsidRPr="02D4767E" w:rsidR="00693354">
        <w:rPr>
          <w:rFonts w:ascii="Sennheiser Office" w:hAnsi="Sennheiser Office" w:eastAsia="Sen" w:cs="Sen"/>
          <w:b w:val="1"/>
          <w:bCs w:val="1"/>
          <w:i w:val="1"/>
          <w:iCs w:val="1"/>
          <w:sz w:val="18"/>
          <w:szCs w:val="18"/>
        </w:rPr>
        <w:t>Powered by Sennheiser audio, t</w:t>
      </w:r>
      <w:r w:rsidRPr="02D4767E" w:rsidR="6158725C">
        <w:rPr>
          <w:rFonts w:ascii="Sennheiser Office" w:hAnsi="Sennheiser Office" w:eastAsia="Sen" w:cs="Sen"/>
          <w:b w:val="1"/>
          <w:bCs w:val="1"/>
          <w:i w:val="1"/>
          <w:iCs w:val="1"/>
          <w:sz w:val="18"/>
          <w:szCs w:val="18"/>
        </w:rPr>
        <w:t>h</w:t>
      </w:r>
      <w:r w:rsidRPr="02D4767E" w:rsidR="003B4C18">
        <w:rPr>
          <w:rFonts w:ascii="Sennheiser Office" w:hAnsi="Sennheiser Office" w:eastAsia="Sen" w:cs="Sen"/>
          <w:b w:val="1"/>
          <w:bCs w:val="1"/>
          <w:i w:val="1"/>
          <w:iCs w:val="1"/>
          <w:sz w:val="18"/>
          <w:szCs w:val="18"/>
        </w:rPr>
        <w:t>is important</w:t>
      </w:r>
      <w:r w:rsidRPr="02D4767E" w:rsidR="6158725C">
        <w:rPr>
          <w:rFonts w:ascii="Sennheiser Office" w:hAnsi="Sennheiser Office" w:eastAsia="Sen" w:cs="Sen"/>
          <w:b w:val="1"/>
          <w:bCs w:val="1"/>
          <w:i w:val="1"/>
          <w:iCs w:val="1"/>
          <w:sz w:val="18"/>
          <w:szCs w:val="18"/>
        </w:rPr>
        <w:t xml:space="preserve"> documentary made its world premiere at DOC NYC in November 2024, </w:t>
      </w:r>
      <w:r w:rsidRPr="02D4767E" w:rsidR="00693354">
        <w:rPr>
          <w:rFonts w:ascii="Sennheiser Office" w:hAnsi="Sennheiser Office" w:eastAsia="Sen" w:cs="Sen"/>
          <w:b w:val="1"/>
          <w:bCs w:val="1"/>
          <w:i w:val="1"/>
          <w:iCs w:val="1"/>
          <w:sz w:val="18"/>
          <w:szCs w:val="18"/>
        </w:rPr>
        <w:t>and</w:t>
      </w:r>
      <w:r w:rsidRPr="02D4767E" w:rsidR="0DB7200B">
        <w:rPr>
          <w:rFonts w:ascii="Sennheiser Office" w:hAnsi="Sennheiser Office" w:eastAsia="Sen" w:cs="Sen"/>
          <w:b w:val="1"/>
          <w:bCs w:val="1"/>
          <w:i w:val="1"/>
          <w:iCs w:val="1"/>
          <w:sz w:val="18"/>
          <w:szCs w:val="18"/>
        </w:rPr>
        <w:t xml:space="preserve"> will officially open in </w:t>
      </w:r>
      <w:r w:rsidRPr="02D4767E" w:rsidR="0DB7200B">
        <w:rPr>
          <w:rFonts w:ascii="Sennheiser Office" w:hAnsi="Sennheiser Office" w:eastAsia="Sen" w:cs="Sen"/>
          <w:b w:val="1"/>
          <w:bCs w:val="1"/>
          <w:i w:val="1"/>
          <w:iCs w:val="1"/>
          <w:sz w:val="18"/>
          <w:szCs w:val="18"/>
        </w:rPr>
        <w:t>theaters</w:t>
      </w:r>
      <w:r w:rsidRPr="02D4767E" w:rsidR="0DB7200B">
        <w:rPr>
          <w:rFonts w:ascii="Sennheiser Office" w:hAnsi="Sennheiser Office" w:eastAsia="Sen" w:cs="Sen"/>
          <w:b w:val="1"/>
          <w:bCs w:val="1"/>
          <w:i w:val="1"/>
          <w:iCs w:val="1"/>
          <w:sz w:val="18"/>
          <w:szCs w:val="18"/>
        </w:rPr>
        <w:t xml:space="preserve"> </w:t>
      </w:r>
      <w:r w:rsidRPr="02D4767E" w:rsidR="1D4F092B">
        <w:rPr>
          <w:rFonts w:ascii="Sennheiser Office" w:hAnsi="Sennheiser Office" w:eastAsia="Sen" w:cs="Sen"/>
          <w:b w:val="1"/>
          <w:bCs w:val="1"/>
          <w:i w:val="1"/>
          <w:iCs w:val="1"/>
          <w:sz w:val="18"/>
          <w:szCs w:val="18"/>
        </w:rPr>
        <w:t>June 6 – 12</w:t>
      </w:r>
      <w:r w:rsidRPr="02D4767E" w:rsidR="1D4F092B">
        <w:rPr>
          <w:rFonts w:ascii="Sennheiser Office" w:hAnsi="Sennheiser Office" w:eastAsia="Sen" w:cs="Sen"/>
          <w:b w:val="1"/>
          <w:bCs w:val="1"/>
          <w:i w:val="1"/>
          <w:iCs w:val="1"/>
          <w:sz w:val="18"/>
          <w:szCs w:val="18"/>
          <w:vertAlign w:val="superscript"/>
        </w:rPr>
        <w:t>th</w:t>
      </w:r>
      <w:r w:rsidRPr="02D4767E" w:rsidR="1D4F092B">
        <w:rPr>
          <w:rFonts w:ascii="Sennheiser Office" w:hAnsi="Sennheiser Office" w:eastAsia="Sen" w:cs="Sen"/>
          <w:b w:val="1"/>
          <w:bCs w:val="1"/>
          <w:i w:val="1"/>
          <w:iCs w:val="1"/>
          <w:sz w:val="18"/>
          <w:szCs w:val="18"/>
        </w:rPr>
        <w:t xml:space="preserve"> at Firehouse</w:t>
      </w:r>
      <w:r w:rsidRPr="02D4767E" w:rsidR="600A2805">
        <w:rPr>
          <w:rFonts w:ascii="Sennheiser Office" w:hAnsi="Sennheiser Office" w:eastAsia="Sen" w:cs="Sen"/>
          <w:b w:val="1"/>
          <w:bCs w:val="1"/>
          <w:i w:val="1"/>
          <w:iCs w:val="1"/>
          <w:sz w:val="18"/>
          <w:szCs w:val="18"/>
        </w:rPr>
        <w:t>,</w:t>
      </w:r>
      <w:r w:rsidRPr="02D4767E" w:rsidR="1D4F092B">
        <w:rPr>
          <w:rFonts w:ascii="Sennheiser Office" w:hAnsi="Sennheiser Office" w:eastAsia="Sen" w:cs="Sen"/>
          <w:b w:val="1"/>
          <w:bCs w:val="1"/>
          <w:i w:val="1"/>
          <w:iCs w:val="1"/>
          <w:sz w:val="18"/>
          <w:szCs w:val="18"/>
        </w:rPr>
        <w:t xml:space="preserve"> DCTV’s Cinema for Documentary Film</w:t>
      </w:r>
      <w:r w:rsidRPr="02D4767E" w:rsidR="0DB7200B">
        <w:rPr>
          <w:rFonts w:ascii="Sennheiser Office" w:hAnsi="Sennheiser Office" w:eastAsia="Sen" w:cs="Sen"/>
          <w:b w:val="1"/>
          <w:bCs w:val="1"/>
          <w:i w:val="1"/>
          <w:iCs w:val="1"/>
          <w:sz w:val="18"/>
          <w:szCs w:val="18"/>
        </w:rPr>
        <w:t xml:space="preserve">, ahead of </w:t>
      </w:r>
      <w:r w:rsidRPr="02D4767E" w:rsidR="003B4C18">
        <w:rPr>
          <w:rFonts w:ascii="Sennheiser Office" w:hAnsi="Sennheiser Office" w:eastAsia="Sen" w:cs="Sen"/>
          <w:b w:val="1"/>
          <w:bCs w:val="1"/>
          <w:i w:val="1"/>
          <w:iCs w:val="1"/>
          <w:sz w:val="18"/>
          <w:szCs w:val="18"/>
        </w:rPr>
        <w:t>its</w:t>
      </w:r>
      <w:r w:rsidRPr="02D4767E" w:rsidR="0DB7200B">
        <w:rPr>
          <w:rFonts w:ascii="Sennheiser Office" w:hAnsi="Sennheiser Office" w:eastAsia="Sen" w:cs="Sen"/>
          <w:b w:val="1"/>
          <w:bCs w:val="1"/>
          <w:i w:val="1"/>
          <w:iCs w:val="1"/>
          <w:sz w:val="18"/>
          <w:szCs w:val="18"/>
        </w:rPr>
        <w:t xml:space="preserve"> streaming launch on PB</w:t>
      </w:r>
      <w:r w:rsidRPr="02D4767E" w:rsidR="0E046857">
        <w:rPr>
          <w:rFonts w:ascii="Sennheiser Office" w:hAnsi="Sennheiser Office" w:eastAsia="Sen" w:cs="Sen"/>
          <w:b w:val="1"/>
          <w:bCs w:val="1"/>
          <w:i w:val="1"/>
          <w:iCs w:val="1"/>
          <w:sz w:val="18"/>
          <w:szCs w:val="18"/>
        </w:rPr>
        <w:t>S</w:t>
      </w:r>
      <w:r w:rsidRPr="02D4767E" w:rsidR="0DB7200B">
        <w:rPr>
          <w:rFonts w:ascii="Sennheiser Office" w:hAnsi="Sennheiser Office" w:eastAsia="Sen" w:cs="Sen"/>
          <w:b w:val="1"/>
          <w:bCs w:val="1"/>
          <w:i w:val="1"/>
          <w:iCs w:val="1"/>
          <w:sz w:val="18"/>
          <w:szCs w:val="18"/>
        </w:rPr>
        <w:t xml:space="preserve"> </w:t>
      </w:r>
      <w:r w:rsidRPr="02D4767E" w:rsidR="1FFF9714">
        <w:rPr>
          <w:rFonts w:ascii="Sennheiser Office" w:hAnsi="Sennheiser Office" w:eastAsia="Sen" w:cs="Sen"/>
          <w:b w:val="1"/>
          <w:bCs w:val="1"/>
          <w:i w:val="1"/>
          <w:iCs w:val="1"/>
          <w:sz w:val="18"/>
          <w:szCs w:val="18"/>
        </w:rPr>
        <w:t>this summer.</w:t>
      </w:r>
    </w:p>
    <w:p w:rsidR="0B3023E7" w:rsidP="0B3023E7" w:rsidRDefault="0B3023E7" w14:paraId="398CC5C6" w14:textId="24947001">
      <w:pPr>
        <w:spacing w:line="360" w:lineRule="auto"/>
        <w:rPr>
          <w:rFonts w:ascii="Sennheiser Office" w:hAnsi="Sennheiser Office" w:eastAsia="Sen" w:cs="Sen"/>
          <w:b/>
          <w:bCs/>
          <w:i/>
          <w:iCs/>
          <w:sz w:val="18"/>
          <w:szCs w:val="18"/>
        </w:rPr>
      </w:pPr>
    </w:p>
    <w:p w:rsidRPr="007A3030" w:rsidR="003834D3" w:rsidP="00C7257F" w:rsidRDefault="003834D3" w14:paraId="1EF4507A" w14:textId="5AB722D5">
      <w:pPr>
        <w:spacing w:line="360" w:lineRule="auto"/>
        <w:rPr>
          <w:rFonts w:ascii="Sennheiser Office" w:hAnsi="Sennheiser Office" w:eastAsia="Sen" w:cs="Sen"/>
          <w:b/>
          <w:iCs/>
          <w:sz w:val="18"/>
          <w:szCs w:val="18"/>
        </w:rPr>
      </w:pPr>
      <w:r w:rsidRPr="007A3030">
        <w:rPr>
          <w:rFonts w:ascii="Sennheiser Office" w:hAnsi="Sennheiser Office" w:eastAsia="Sen" w:cs="Sen"/>
          <w:b/>
          <w:iCs/>
          <w:sz w:val="18"/>
          <w:szCs w:val="18"/>
        </w:rPr>
        <w:t xml:space="preserve">Brooklyn, New York, </w:t>
      </w:r>
      <w:r w:rsidR="005F7673">
        <w:rPr>
          <w:rFonts w:ascii="Sennheiser Office" w:hAnsi="Sennheiser Office" w:eastAsia="Sen" w:cs="Sen"/>
          <w:b/>
          <w:iCs/>
          <w:sz w:val="18"/>
          <w:szCs w:val="18"/>
        </w:rPr>
        <w:t>February</w:t>
      </w:r>
      <w:r w:rsidRPr="007A3030" w:rsidR="005F7673">
        <w:rPr>
          <w:rFonts w:ascii="Sennheiser Office" w:hAnsi="Sennheiser Office" w:eastAsia="Sen" w:cs="Sen"/>
          <w:b/>
          <w:iCs/>
          <w:sz w:val="18"/>
          <w:szCs w:val="18"/>
        </w:rPr>
        <w:t xml:space="preserve"> </w:t>
      </w:r>
      <w:r w:rsidR="00C968F0">
        <w:rPr>
          <w:rFonts w:ascii="Sennheiser Office" w:hAnsi="Sennheiser Office" w:eastAsia="Sen" w:cs="Sen"/>
          <w:b/>
          <w:iCs/>
          <w:sz w:val="18"/>
          <w:szCs w:val="18"/>
        </w:rPr>
        <w:t>25</w:t>
      </w:r>
      <w:r w:rsidRPr="007A3030">
        <w:rPr>
          <w:rFonts w:ascii="Sennheiser Office" w:hAnsi="Sennheiser Office" w:eastAsia="Sen" w:cs="Sen"/>
          <w:b/>
          <w:iCs/>
          <w:sz w:val="18"/>
          <w:szCs w:val="18"/>
        </w:rPr>
        <w:t xml:space="preserve">, 2025 — The filmmakers behind </w:t>
      </w:r>
      <w:r w:rsidRPr="00E65773">
        <w:rPr>
          <w:rFonts w:ascii="Sennheiser Office" w:hAnsi="Sennheiser Office" w:eastAsia="Sen" w:cs="Sen"/>
          <w:b/>
          <w:i/>
          <w:sz w:val="18"/>
          <w:szCs w:val="18"/>
        </w:rPr>
        <w:t>Slumlord Millionaire,</w:t>
      </w:r>
      <w:r w:rsidRPr="007A3030">
        <w:rPr>
          <w:rFonts w:ascii="Sennheiser Office" w:hAnsi="Sennheiser Office" w:eastAsia="Sen" w:cs="Sen"/>
          <w:b/>
          <w:iCs/>
          <w:sz w:val="18"/>
          <w:szCs w:val="18"/>
        </w:rPr>
        <w:t xml:space="preserve"> an independent feature documentary that will premiere on PBS </w:t>
      </w:r>
      <w:r w:rsidR="00CA3A64">
        <w:rPr>
          <w:rFonts w:ascii="Sennheiser Office" w:hAnsi="Sennheiser Office" w:eastAsia="Sen" w:cs="Sen"/>
          <w:b/>
          <w:iCs/>
          <w:sz w:val="18"/>
          <w:szCs w:val="18"/>
        </w:rPr>
        <w:t>later this year</w:t>
      </w:r>
      <w:r w:rsidRPr="007A3030">
        <w:rPr>
          <w:rFonts w:ascii="Sennheiser Office" w:hAnsi="Sennheiser Office" w:eastAsia="Sen" w:cs="Sen"/>
          <w:b/>
          <w:iCs/>
          <w:sz w:val="18"/>
          <w:szCs w:val="18"/>
        </w:rPr>
        <w:t>, were determined to accurately convey the sounds of New York City as they explored the issues of housing justice and the impact of rapid urban gentrification</w:t>
      </w:r>
      <w:r w:rsidR="00230712">
        <w:rPr>
          <w:rFonts w:ascii="Sennheiser Office" w:hAnsi="Sennheiser Office" w:eastAsia="Sen" w:cs="Sen"/>
          <w:b/>
          <w:iCs/>
          <w:sz w:val="18"/>
          <w:szCs w:val="18"/>
        </w:rPr>
        <w:t xml:space="preserve"> on tenants</w:t>
      </w:r>
      <w:r w:rsidRPr="007A3030">
        <w:rPr>
          <w:rFonts w:ascii="Sennheiser Office" w:hAnsi="Sennheiser Office" w:eastAsia="Sen" w:cs="Sen"/>
          <w:b/>
          <w:iCs/>
          <w:sz w:val="18"/>
          <w:szCs w:val="18"/>
        </w:rPr>
        <w:t xml:space="preserve">. To that end, co-directors and co-producers Steph Ching and Ellen Martinez </w:t>
      </w:r>
      <w:r w:rsidRPr="62E8110C" w:rsidR="710A9A9A">
        <w:rPr>
          <w:rFonts w:ascii="Sennheiser Office" w:hAnsi="Sennheiser Office" w:eastAsia="Sen" w:cs="Sen"/>
          <w:b/>
          <w:bCs/>
          <w:sz w:val="18"/>
          <w:szCs w:val="18"/>
        </w:rPr>
        <w:t>relied on</w:t>
      </w:r>
      <w:r w:rsidRPr="007A3030">
        <w:rPr>
          <w:rFonts w:ascii="Sennheiser Office" w:hAnsi="Sennheiser Office" w:eastAsia="Sen" w:cs="Sen"/>
          <w:b/>
          <w:iCs/>
          <w:sz w:val="18"/>
          <w:szCs w:val="18"/>
        </w:rPr>
        <w:t xml:space="preserve"> Sennheiser for the audio tools that would allow them and their interview subjects, some of whom turned the camera on themselves, to capture the authentic atmosphere of the multicultural neighborhoods where they filmed.</w:t>
      </w:r>
    </w:p>
    <w:p w:rsidRPr="000F3BA6" w:rsidR="009946E8" w:rsidP="00C7257F" w:rsidRDefault="00877635" w14:paraId="47441E6B" w14:textId="5EBF1601">
      <w:pPr>
        <w:spacing w:line="360" w:lineRule="auto"/>
        <w:rPr>
          <w:rFonts w:ascii="Sennheiser Office" w:hAnsi="Sennheiser Office" w:eastAsia="Sen" w:cs="Sen"/>
          <w:b/>
          <w:i/>
          <w:sz w:val="18"/>
          <w:szCs w:val="18"/>
        </w:rPr>
      </w:pPr>
      <w:r w:rsidRPr="000F3BA6">
        <w:rPr>
          <w:rFonts w:ascii="Sennheiser Office" w:hAnsi="Sennheiser Office" w:eastAsia="Sen" w:cs="Sen"/>
          <w:b/>
          <w:i/>
          <w:sz w:val="18"/>
          <w:szCs w:val="18"/>
        </w:rPr>
        <w:t> </w:t>
      </w:r>
    </w:p>
    <w:p w:rsidRPr="00E65773" w:rsidR="009946E8" w:rsidP="00C7257F" w:rsidRDefault="009946E8" w14:paraId="65675D02" w14:textId="5ECE5AD6">
      <w:pPr>
        <w:spacing w:line="360" w:lineRule="auto"/>
        <w:rPr>
          <w:rFonts w:ascii="Sennheiser Office" w:hAnsi="Sennheiser Office" w:eastAsia="Sen" w:cs="Sen"/>
          <w:b/>
          <w:iCs/>
          <w:sz w:val="18"/>
          <w:szCs w:val="18"/>
        </w:rPr>
      </w:pPr>
      <w:r>
        <w:rPr>
          <w:rFonts w:ascii="Sennheiser Office" w:hAnsi="Sennheiser Office" w:eastAsia="Sen" w:cs="Sen"/>
          <w:b/>
          <w:iCs/>
          <w:sz w:val="18"/>
          <w:szCs w:val="18"/>
        </w:rPr>
        <w:t xml:space="preserve">Capturing the </w:t>
      </w:r>
      <w:r w:rsidR="00945808">
        <w:rPr>
          <w:rFonts w:ascii="Sennheiser Office" w:hAnsi="Sennheiser Office" w:eastAsia="Sen" w:cs="Sen"/>
          <w:b/>
          <w:iCs/>
          <w:sz w:val="18"/>
          <w:szCs w:val="18"/>
        </w:rPr>
        <w:t>Soundscape of the Five Boroughs</w:t>
      </w:r>
    </w:p>
    <w:p w:rsidRPr="003834D3" w:rsidR="003834D3" w:rsidP="00C7257F" w:rsidRDefault="003834D3" w14:paraId="4A03F9E9" w14:textId="118B47A3">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lastRenderedPageBreak/>
        <w:t xml:space="preserve">“New York is such a beautiful soundscape,” says Ching, who captured production audio on the project along with Martinez and Antonio Cisneros. “The beginning of the film starts with sound over black, and that was very intentional. We wanted to bring </w:t>
      </w:r>
      <w:r w:rsidR="002F1678">
        <w:rPr>
          <w:rFonts w:ascii="Sennheiser Office" w:hAnsi="Sennheiser Office" w:eastAsia="Sen" w:cs="Sen"/>
          <w:bCs/>
          <w:iCs/>
          <w:sz w:val="18"/>
          <w:szCs w:val="18"/>
        </w:rPr>
        <w:t>viewers</w:t>
      </w:r>
      <w:r w:rsidRPr="003834D3" w:rsidR="002F1678">
        <w:rPr>
          <w:rFonts w:ascii="Sennheiser Office" w:hAnsi="Sennheiser Office" w:eastAsia="Sen" w:cs="Sen"/>
          <w:bCs/>
          <w:iCs/>
          <w:sz w:val="18"/>
          <w:szCs w:val="18"/>
        </w:rPr>
        <w:t xml:space="preserve"> </w:t>
      </w:r>
      <w:r w:rsidRPr="003834D3">
        <w:rPr>
          <w:rFonts w:ascii="Sennheiser Office" w:hAnsi="Sennheiser Office" w:eastAsia="Sen" w:cs="Sen"/>
          <w:bCs/>
          <w:iCs/>
          <w:sz w:val="18"/>
          <w:szCs w:val="18"/>
        </w:rPr>
        <w:t>into the experience of being in New York City and highlight the people who live in these neighborhoods. We wanted it to feel like you're walking in Chinatown, hearing the vendors talking or people playing chess, so we used that throughout the storytelling.”</w:t>
      </w:r>
    </w:p>
    <w:p w:rsidRPr="003834D3" w:rsidR="003834D3" w:rsidP="00C7257F" w:rsidRDefault="003834D3" w14:paraId="159729D4"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w:t>
      </w:r>
    </w:p>
    <w:p w:rsidRPr="003834D3" w:rsidR="003834D3" w:rsidP="00C7257F" w:rsidRDefault="61FD4468" w14:paraId="632C56BF" w14:textId="16756F33">
      <w:pPr>
        <w:spacing w:line="360" w:lineRule="auto"/>
        <w:rPr>
          <w:rFonts w:ascii="Sennheiser Office" w:hAnsi="Sennheiser Office" w:eastAsia="Sen" w:cs="Sen"/>
          <w:bCs/>
          <w:iCs/>
          <w:sz w:val="18"/>
          <w:szCs w:val="18"/>
        </w:rPr>
      </w:pPr>
      <w:r w:rsidRPr="62E8110C">
        <w:rPr>
          <w:rFonts w:ascii="Sennheiser Office" w:hAnsi="Sennheiser Office" w:eastAsia="Sen" w:cs="Sen"/>
          <w:sz w:val="18"/>
          <w:szCs w:val="18"/>
        </w:rPr>
        <w:t xml:space="preserve"> </w:t>
      </w:r>
      <w:r w:rsidRPr="62E8110C" w:rsidR="0EF2DF72">
        <w:rPr>
          <w:rFonts w:ascii="Sennheiser Office" w:hAnsi="Sennheiser Office" w:eastAsia="Sen" w:cs="Sen"/>
          <w:sz w:val="18"/>
          <w:szCs w:val="18"/>
        </w:rPr>
        <w:t>"</w:t>
      </w:r>
      <w:r w:rsidRPr="003834D3" w:rsidR="003834D3">
        <w:rPr>
          <w:rFonts w:ascii="Sennheiser Office" w:hAnsi="Sennheiser Office" w:eastAsia="Sen" w:cs="Sen"/>
          <w:bCs/>
          <w:iCs/>
          <w:sz w:val="18"/>
          <w:szCs w:val="18"/>
        </w:rPr>
        <w:t xml:space="preserve">We wanted to have the best gear and be able to capture the best quality sound and we're so grateful that </w:t>
      </w:r>
      <w:r w:rsidRPr="62E8110C" w:rsidR="37DC5987">
        <w:rPr>
          <w:rFonts w:ascii="Sennheiser Office" w:hAnsi="Sennheiser Office" w:eastAsia="Sen" w:cs="Sen"/>
          <w:sz w:val="18"/>
          <w:szCs w:val="18"/>
        </w:rPr>
        <w:t>[</w:t>
      </w:r>
      <w:r w:rsidRPr="62E8110C" w:rsidR="2A1B1365">
        <w:rPr>
          <w:rFonts w:ascii="Sennheiser Office" w:hAnsi="Sennheiser Office" w:eastAsia="Sen" w:cs="Sen"/>
          <w:sz w:val="18"/>
          <w:szCs w:val="18"/>
        </w:rPr>
        <w:t>Sennheiser</w:t>
      </w:r>
      <w:r w:rsidRPr="62E8110C" w:rsidR="7095D266">
        <w:rPr>
          <w:rFonts w:ascii="Sennheiser Office" w:hAnsi="Sennheiser Office" w:eastAsia="Sen" w:cs="Sen"/>
          <w:sz w:val="18"/>
          <w:szCs w:val="18"/>
        </w:rPr>
        <w:t>]</w:t>
      </w:r>
      <w:r w:rsidRPr="62E8110C" w:rsidR="2A1B1365">
        <w:rPr>
          <w:rFonts w:ascii="Sennheiser Office" w:hAnsi="Sennheiser Office" w:eastAsia="Sen" w:cs="Sen"/>
          <w:sz w:val="18"/>
          <w:szCs w:val="18"/>
        </w:rPr>
        <w:t xml:space="preserve"> </w:t>
      </w:r>
      <w:r w:rsidRPr="003834D3" w:rsidR="003834D3">
        <w:rPr>
          <w:rFonts w:ascii="Sennheiser Office" w:hAnsi="Sennheiser Office" w:eastAsia="Sen" w:cs="Sen"/>
          <w:bCs/>
          <w:iCs/>
          <w:sz w:val="18"/>
          <w:szCs w:val="18"/>
        </w:rPr>
        <w:t>came into the project</w:t>
      </w:r>
      <w:r w:rsidRPr="62E8110C" w:rsidR="5651A674">
        <w:rPr>
          <w:rFonts w:ascii="Sennheiser Office" w:hAnsi="Sennheiser Office" w:eastAsia="Sen" w:cs="Sen"/>
          <w:sz w:val="18"/>
          <w:szCs w:val="18"/>
        </w:rPr>
        <w:t>,” Martinez says</w:t>
      </w:r>
      <w:r w:rsidR="009801C2">
        <w:rPr>
          <w:rFonts w:ascii="Sennheiser Office" w:hAnsi="Sennheiser Office" w:eastAsia="Sen" w:cs="Sen"/>
          <w:sz w:val="18"/>
          <w:szCs w:val="18"/>
        </w:rPr>
        <w:t xml:space="preserve">. </w:t>
      </w:r>
      <w:r w:rsidRPr="62E8110C" w:rsidR="009801C2">
        <w:rPr>
          <w:rFonts w:ascii="Sennheiser Office" w:hAnsi="Sennheiser Office" w:eastAsia="Sen" w:cs="Sen"/>
          <w:sz w:val="18"/>
          <w:szCs w:val="18"/>
        </w:rPr>
        <w:t xml:space="preserve">The </w:t>
      </w:r>
      <w:r w:rsidRPr="62E8110C" w:rsidR="009801C2">
        <w:rPr>
          <w:rFonts w:ascii="Sennheiser Office" w:hAnsi="Sennheiser Office" w:eastAsia="Sen" w:cs="Sen"/>
          <w:i/>
          <w:iCs/>
          <w:sz w:val="18"/>
          <w:szCs w:val="18"/>
        </w:rPr>
        <w:t xml:space="preserve">Slumlord Millionaire </w:t>
      </w:r>
      <w:r w:rsidRPr="62E8110C" w:rsidR="009801C2">
        <w:rPr>
          <w:rFonts w:ascii="Sennheiser Office" w:hAnsi="Sennheiser Office" w:eastAsia="Sen" w:cs="Sen"/>
          <w:sz w:val="18"/>
          <w:szCs w:val="18"/>
        </w:rPr>
        <w:t xml:space="preserve">crew </w:t>
      </w:r>
      <w:r w:rsidR="009801C2">
        <w:rPr>
          <w:rFonts w:ascii="Sennheiser Office" w:hAnsi="Sennheiser Office" w:eastAsia="Sen" w:cs="Sen"/>
          <w:sz w:val="18"/>
          <w:szCs w:val="18"/>
        </w:rPr>
        <w:t>connected with Sennheiser</w:t>
      </w:r>
      <w:r w:rsidRPr="62E8110C" w:rsidR="009801C2">
        <w:rPr>
          <w:rFonts w:ascii="Sennheiser Office" w:hAnsi="Sennheiser Office" w:eastAsia="Sen" w:cs="Sen"/>
          <w:sz w:val="18"/>
          <w:szCs w:val="18"/>
        </w:rPr>
        <w:t xml:space="preserve"> before going into production.</w:t>
      </w:r>
      <w:r w:rsidR="009801C2">
        <w:rPr>
          <w:rFonts w:ascii="Sennheiser Office" w:hAnsi="Sennheiser Office" w:eastAsia="Sen" w:cs="Sen"/>
          <w:sz w:val="18"/>
          <w:szCs w:val="18"/>
        </w:rPr>
        <w:t xml:space="preserve"> She </w:t>
      </w:r>
      <w:r w:rsidR="003C73C8">
        <w:rPr>
          <w:rFonts w:ascii="Sennheiser Office" w:hAnsi="Sennheiser Office" w:eastAsia="Sen" w:cs="Sen"/>
          <w:sz w:val="18"/>
          <w:szCs w:val="18"/>
        </w:rPr>
        <w:t xml:space="preserve">shares that she and Ching were primarily responsible for </w:t>
      </w:r>
      <w:r w:rsidR="007566CB">
        <w:rPr>
          <w:rFonts w:ascii="Sennheiser Office" w:hAnsi="Sennheiser Office" w:eastAsia="Sen" w:cs="Sen"/>
          <w:sz w:val="18"/>
          <w:szCs w:val="18"/>
        </w:rPr>
        <w:t>recording all the sound, while balancing all other aspects of the film. As a small crew</w:t>
      </w:r>
      <w:r w:rsidR="009801C2">
        <w:rPr>
          <w:rFonts w:ascii="Sennheiser Office" w:hAnsi="Sennheiser Office" w:eastAsia="Sen" w:cs="Sen"/>
          <w:sz w:val="18"/>
          <w:szCs w:val="18"/>
        </w:rPr>
        <w:t>,</w:t>
      </w:r>
      <w:r w:rsidRPr="62E8110C" w:rsidR="4235F93F">
        <w:rPr>
          <w:rFonts w:ascii="Sennheiser Office" w:hAnsi="Sennheiser Office" w:eastAsia="Sen" w:cs="Sen"/>
          <w:sz w:val="18"/>
          <w:szCs w:val="18"/>
        </w:rPr>
        <w:t xml:space="preserve"> </w:t>
      </w:r>
      <w:r w:rsidR="00706AA1">
        <w:rPr>
          <w:rFonts w:ascii="Sennheiser Office" w:hAnsi="Sennheiser Office" w:eastAsia="Sen" w:cs="Sen"/>
          <w:sz w:val="18"/>
          <w:szCs w:val="18"/>
        </w:rPr>
        <w:t xml:space="preserve">it was imperative that their equipment was </w:t>
      </w:r>
      <w:r w:rsidR="005E3DB7">
        <w:rPr>
          <w:rFonts w:ascii="Sennheiser Office" w:hAnsi="Sennheiser Office" w:eastAsia="Sen" w:cs="Sen"/>
          <w:sz w:val="18"/>
          <w:szCs w:val="18"/>
        </w:rPr>
        <w:t xml:space="preserve">light, reliable and </w:t>
      </w:r>
      <w:r w:rsidR="00217805">
        <w:rPr>
          <w:rFonts w:ascii="Sennheiser Office" w:hAnsi="Sennheiser Office" w:eastAsia="Sen" w:cs="Sen"/>
          <w:sz w:val="18"/>
          <w:szCs w:val="18"/>
        </w:rPr>
        <w:t xml:space="preserve">plug-and-play, </w:t>
      </w:r>
      <w:r w:rsidRPr="62E8110C" w:rsidR="1F2D58F4">
        <w:rPr>
          <w:rFonts w:ascii="Sennheiser Office" w:hAnsi="Sennheiser Office" w:eastAsia="Sen" w:cs="Sen"/>
          <w:sz w:val="18"/>
          <w:szCs w:val="18"/>
        </w:rPr>
        <w:t>“</w:t>
      </w:r>
      <w:r w:rsidRPr="003834D3" w:rsidR="003834D3">
        <w:rPr>
          <w:rFonts w:ascii="Sennheiser Office" w:hAnsi="Sennheiser Office" w:eastAsia="Sen" w:cs="Sen"/>
          <w:bCs/>
          <w:iCs/>
          <w:sz w:val="18"/>
          <w:szCs w:val="18"/>
        </w:rPr>
        <w:t>I was pregnant during production, but the equipment that they gave us was easy to use, mobile and portable, which was crucial. It was just perfect for us.”</w:t>
      </w:r>
      <w:r w:rsidR="005F197C">
        <w:rPr>
          <w:rFonts w:ascii="Sennheiser Office" w:hAnsi="Sennheiser Office" w:eastAsia="Sen" w:cs="Sen"/>
          <w:bCs/>
          <w:iCs/>
          <w:sz w:val="18"/>
          <w:szCs w:val="18"/>
        </w:rPr>
        <w:t xml:space="preserve"> </w:t>
      </w:r>
    </w:p>
    <w:p w:rsidR="005F197C" w:rsidP="00C7257F" w:rsidRDefault="005F197C" w14:paraId="206CF3DA" w14:textId="77777777">
      <w:pPr>
        <w:spacing w:line="360" w:lineRule="auto"/>
        <w:rPr>
          <w:rFonts w:ascii="Sennheiser Office" w:hAnsi="Sennheiser Office" w:eastAsia="Sen" w:cs="Sen"/>
          <w:bCs/>
          <w:iCs/>
          <w:sz w:val="18"/>
          <w:szCs w:val="18"/>
        </w:rPr>
      </w:pPr>
    </w:p>
    <w:p w:rsidRPr="003834D3" w:rsidR="003834D3" w:rsidP="00C7257F" w:rsidRDefault="00060CB6" w14:paraId="66F0C0A4" w14:textId="2155DF84">
      <w:pPr>
        <w:spacing w:line="360" w:lineRule="auto"/>
        <w:rPr>
          <w:rFonts w:ascii="Sennheiser Office" w:hAnsi="Sennheiser Office" w:eastAsia="Sen" w:cs="Sen"/>
          <w:bCs/>
          <w:iCs/>
          <w:sz w:val="18"/>
          <w:szCs w:val="18"/>
        </w:rPr>
      </w:pPr>
      <w:r>
        <w:rPr>
          <w:rFonts w:ascii="Sennheiser Office" w:hAnsi="Sennheiser Office" w:eastAsia="Sen" w:cs="Sen"/>
          <w:bCs/>
          <w:iCs/>
          <w:sz w:val="18"/>
          <w:szCs w:val="18"/>
        </w:rPr>
        <w:t>Martinez and Ching</w:t>
      </w:r>
      <w:r w:rsidRPr="005B1529" w:rsidR="005B1529">
        <w:rPr>
          <w:rFonts w:ascii="Sennheiser Office" w:hAnsi="Sennheiser Office" w:eastAsia="Sen" w:cs="Sen"/>
          <w:bCs/>
          <w:iCs/>
          <w:sz w:val="18"/>
          <w:szCs w:val="18"/>
        </w:rPr>
        <w:t xml:space="preserve"> </w:t>
      </w:r>
      <w:r w:rsidRPr="003834D3" w:rsidR="005B1529">
        <w:rPr>
          <w:rFonts w:ascii="Sennheiser Office" w:hAnsi="Sennheiser Office" w:eastAsia="Sen" w:cs="Sen"/>
          <w:bCs/>
          <w:iCs/>
          <w:sz w:val="18"/>
          <w:szCs w:val="18"/>
        </w:rPr>
        <w:t>had a variety of Sennheiser lavalier, on-camera and boom microphone</w:t>
      </w:r>
      <w:r w:rsidR="005B1529">
        <w:rPr>
          <w:rFonts w:ascii="Sennheiser Office" w:hAnsi="Sennheiser Office" w:eastAsia="Sen" w:cs="Sen"/>
          <w:bCs/>
          <w:iCs/>
          <w:sz w:val="18"/>
          <w:szCs w:val="18"/>
        </w:rPr>
        <w:t>s</w:t>
      </w:r>
      <w:r w:rsidRPr="003834D3" w:rsidR="005B1529">
        <w:rPr>
          <w:rFonts w:ascii="Sennheiser Office" w:hAnsi="Sennheiser Office" w:eastAsia="Sen" w:cs="Sen"/>
          <w:bCs/>
          <w:iCs/>
          <w:sz w:val="18"/>
          <w:szCs w:val="18"/>
        </w:rPr>
        <w:t xml:space="preserve"> available to use individually or in combination</w:t>
      </w:r>
      <w:r w:rsidR="005B1529">
        <w:rPr>
          <w:rFonts w:ascii="Sennheiser Office" w:hAnsi="Sennheiser Office" w:eastAsia="Sen" w:cs="Sen"/>
          <w:bCs/>
          <w:iCs/>
          <w:sz w:val="18"/>
          <w:szCs w:val="18"/>
        </w:rPr>
        <w:t>.</w:t>
      </w:r>
      <w:r w:rsidRPr="003834D3" w:rsidR="005B1529">
        <w:rPr>
          <w:rFonts w:ascii="Sennheiser Office" w:hAnsi="Sennheiser Office" w:eastAsia="Sen" w:cs="Sen"/>
          <w:bCs/>
          <w:iCs/>
          <w:sz w:val="18"/>
          <w:szCs w:val="18"/>
        </w:rPr>
        <w:t xml:space="preserve"> </w:t>
      </w:r>
      <w:r w:rsidR="005B1529">
        <w:rPr>
          <w:rFonts w:ascii="Sennheiser Office" w:hAnsi="Sennheiser Office" w:eastAsia="Sen" w:cs="Sen"/>
          <w:bCs/>
          <w:iCs/>
          <w:sz w:val="18"/>
          <w:szCs w:val="18"/>
        </w:rPr>
        <w:t>Their equipment included</w:t>
      </w:r>
      <w:r>
        <w:rPr>
          <w:rFonts w:ascii="Sennheiser Office" w:hAnsi="Sennheiser Office" w:eastAsia="Sen" w:cs="Sen"/>
          <w:bCs/>
          <w:iCs/>
          <w:sz w:val="18"/>
          <w:szCs w:val="18"/>
        </w:rPr>
        <w:t xml:space="preserve"> </w:t>
      </w:r>
      <w:r w:rsidR="00E84AB1">
        <w:rPr>
          <w:rFonts w:ascii="Sennheiser Office" w:hAnsi="Sennheiser Office" w:eastAsia="Sen" w:cs="Sen"/>
          <w:bCs/>
          <w:iCs/>
          <w:sz w:val="18"/>
          <w:szCs w:val="18"/>
        </w:rPr>
        <w:t xml:space="preserve">two AVX-MKE 2 Lav Sets, each </w:t>
      </w:r>
      <w:r w:rsidR="005B1529">
        <w:rPr>
          <w:rFonts w:ascii="Sennheiser Office" w:hAnsi="Sennheiser Office" w:eastAsia="Sen" w:cs="Sen"/>
          <w:bCs/>
          <w:iCs/>
          <w:sz w:val="18"/>
          <w:szCs w:val="18"/>
        </w:rPr>
        <w:t xml:space="preserve">consisting of </w:t>
      </w:r>
      <w:r w:rsidR="00E84AB1">
        <w:rPr>
          <w:rFonts w:ascii="Sennheiser Office" w:hAnsi="Sennheiser Office" w:eastAsia="Sen" w:cs="Sen"/>
          <w:bCs/>
          <w:iCs/>
          <w:sz w:val="18"/>
          <w:szCs w:val="18"/>
        </w:rPr>
        <w:t>a bodypack transmitter, MKE 2 lavalier microphone and plug-on receiver</w:t>
      </w:r>
      <w:r w:rsidR="00D93636">
        <w:rPr>
          <w:rFonts w:ascii="Sennheiser Office" w:hAnsi="Sennheiser Office" w:eastAsia="Sen" w:cs="Sen"/>
          <w:bCs/>
          <w:iCs/>
          <w:sz w:val="18"/>
          <w:szCs w:val="18"/>
        </w:rPr>
        <w:t>. They also leveraged the MKE 600 shotgun microphone</w:t>
      </w:r>
      <w:r w:rsidR="00443D74">
        <w:rPr>
          <w:rFonts w:ascii="Sennheiser Office" w:hAnsi="Sennheiser Office" w:eastAsia="Sen" w:cs="Sen"/>
          <w:bCs/>
          <w:iCs/>
          <w:sz w:val="18"/>
          <w:szCs w:val="18"/>
        </w:rPr>
        <w:t>, and the low profile MKE 400</w:t>
      </w:r>
      <w:r w:rsidR="00D93636">
        <w:rPr>
          <w:rFonts w:ascii="Sennheiser Office" w:hAnsi="Sennheiser Office" w:eastAsia="Sen" w:cs="Sen"/>
          <w:bCs/>
          <w:iCs/>
          <w:sz w:val="18"/>
          <w:szCs w:val="18"/>
        </w:rPr>
        <w:t xml:space="preserve"> for on-the-go capture.</w:t>
      </w:r>
      <w:r w:rsidR="00784157">
        <w:rPr>
          <w:rFonts w:ascii="Sennheiser Office" w:hAnsi="Sennheiser Office" w:eastAsia="Sen" w:cs="Sen"/>
          <w:bCs/>
          <w:iCs/>
          <w:sz w:val="18"/>
          <w:szCs w:val="18"/>
        </w:rPr>
        <w:t xml:space="preserve"> This </w:t>
      </w:r>
      <w:r w:rsidR="001C7A9E">
        <w:rPr>
          <w:rFonts w:ascii="Sennheiser Office" w:hAnsi="Sennheiser Office" w:eastAsia="Sen" w:cs="Sen"/>
          <w:bCs/>
          <w:iCs/>
          <w:sz w:val="18"/>
          <w:szCs w:val="18"/>
        </w:rPr>
        <w:t xml:space="preserve">range of microphones was not only </w:t>
      </w:r>
      <w:r w:rsidR="009946E8">
        <w:rPr>
          <w:rFonts w:ascii="Sennheiser Office" w:hAnsi="Sennheiser Office" w:eastAsia="Sen" w:cs="Sen"/>
          <w:bCs/>
          <w:iCs/>
          <w:sz w:val="18"/>
          <w:szCs w:val="18"/>
        </w:rPr>
        <w:t>portable but also dependable in diverse situations and locales. Ching shares,</w:t>
      </w:r>
      <w:r w:rsidRPr="003834D3" w:rsidR="003834D3">
        <w:rPr>
          <w:rFonts w:ascii="Sennheiser Office" w:hAnsi="Sennheiser Office" w:eastAsia="Sen" w:cs="Sen"/>
          <w:bCs/>
          <w:iCs/>
          <w:sz w:val="18"/>
          <w:szCs w:val="18"/>
        </w:rPr>
        <w:t xml:space="preserve"> “</w:t>
      </w:r>
      <w:r w:rsidR="009946E8">
        <w:rPr>
          <w:rFonts w:ascii="Sennheiser Office" w:hAnsi="Sennheiser Office" w:eastAsia="Sen" w:cs="Sen"/>
          <w:bCs/>
          <w:iCs/>
          <w:sz w:val="18"/>
          <w:szCs w:val="18"/>
        </w:rPr>
        <w:t>w</w:t>
      </w:r>
      <w:r w:rsidRPr="003834D3" w:rsidR="009946E8">
        <w:rPr>
          <w:rFonts w:ascii="Sennheiser Office" w:hAnsi="Sennheiser Office" w:eastAsia="Sen" w:cs="Sen"/>
          <w:bCs/>
          <w:iCs/>
          <w:sz w:val="18"/>
          <w:szCs w:val="18"/>
        </w:rPr>
        <w:t xml:space="preserve">e </w:t>
      </w:r>
      <w:r w:rsidRPr="003834D3" w:rsidR="003834D3">
        <w:rPr>
          <w:rFonts w:ascii="Sennheiser Office" w:hAnsi="Sennheiser Office" w:eastAsia="Sen" w:cs="Sen"/>
          <w:bCs/>
          <w:iCs/>
          <w:sz w:val="18"/>
          <w:szCs w:val="18"/>
        </w:rPr>
        <w:t>filmed in a lot of different types of locations, but we didn't have any issues in terms of sound capture.”</w:t>
      </w:r>
      <w:r w:rsidR="006F05B4">
        <w:rPr>
          <w:rFonts w:ascii="Sennheiser Office" w:hAnsi="Sennheiser Office" w:eastAsia="Sen" w:cs="Sen"/>
          <w:bCs/>
          <w:iCs/>
          <w:sz w:val="18"/>
          <w:szCs w:val="18"/>
        </w:rPr>
        <w:t xml:space="preserve"> </w:t>
      </w:r>
      <w:r w:rsidRPr="003834D3" w:rsidR="006F05B4">
        <w:rPr>
          <w:rFonts w:ascii="Sennheiser Office" w:hAnsi="Sennheiser Office" w:eastAsia="Sen" w:cs="Sen"/>
          <w:bCs/>
          <w:iCs/>
          <w:sz w:val="18"/>
          <w:szCs w:val="18"/>
        </w:rPr>
        <w:t>Monitoring was via a pair of HD 280 PRO closed, around-the-ear headphones.</w:t>
      </w:r>
    </w:p>
    <w:p w:rsidRPr="003834D3" w:rsidR="003834D3" w:rsidP="00C7257F" w:rsidRDefault="003834D3" w14:paraId="3D1B4CD0"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w:t>
      </w:r>
    </w:p>
    <w:p w:rsidRPr="003834D3" w:rsidR="003834D3" w:rsidP="00C7257F" w:rsidRDefault="003834D3" w14:paraId="5B5E9D5B" w14:textId="3E3A33C4">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Two AVX-MKE 2 Lav Sets</w:t>
      </w:r>
      <w:r w:rsidR="00D920ED">
        <w:rPr>
          <w:rFonts w:ascii="Sennheiser Office" w:hAnsi="Sennheiser Office" w:eastAsia="Sen" w:cs="Sen"/>
          <w:bCs/>
          <w:iCs/>
          <w:sz w:val="18"/>
          <w:szCs w:val="18"/>
        </w:rPr>
        <w:t xml:space="preserve"> </w:t>
      </w:r>
      <w:r w:rsidRPr="003834D3">
        <w:rPr>
          <w:rFonts w:ascii="Sennheiser Office" w:hAnsi="Sennheiser Office" w:eastAsia="Sen" w:cs="Sen"/>
          <w:bCs/>
          <w:iCs/>
          <w:sz w:val="18"/>
          <w:szCs w:val="18"/>
        </w:rPr>
        <w:t xml:space="preserve">were </w:t>
      </w:r>
      <w:r w:rsidR="00D920ED">
        <w:rPr>
          <w:rFonts w:ascii="Sennheiser Office" w:hAnsi="Sennheiser Office" w:eastAsia="Sen" w:cs="Sen"/>
          <w:bCs/>
          <w:iCs/>
          <w:sz w:val="18"/>
          <w:szCs w:val="18"/>
        </w:rPr>
        <w:t>used</w:t>
      </w:r>
      <w:r w:rsidRPr="003834D3" w:rsidR="00D920ED">
        <w:rPr>
          <w:rFonts w:ascii="Sennheiser Office" w:hAnsi="Sennheiser Office" w:eastAsia="Sen" w:cs="Sen"/>
          <w:bCs/>
          <w:iCs/>
          <w:sz w:val="18"/>
          <w:szCs w:val="18"/>
        </w:rPr>
        <w:t xml:space="preserve"> </w:t>
      </w:r>
      <w:r w:rsidRPr="003834D3">
        <w:rPr>
          <w:rFonts w:ascii="Sennheiser Office" w:hAnsi="Sennheiser Office" w:eastAsia="Sen" w:cs="Sen"/>
          <w:bCs/>
          <w:iCs/>
          <w:sz w:val="18"/>
          <w:szCs w:val="18"/>
        </w:rPr>
        <w:t xml:space="preserve">for interviews and to capture conversation in large gatherings. As the pair discovered, the AVX bodypack transmitter was very economical. “The battery life was great. There would be times where we'd mic one of our participants, then we wouldn't see them until the end of the day — and the mic was still working,” Ching recalls. </w:t>
      </w:r>
    </w:p>
    <w:p w:rsidR="00EA1C30" w:rsidP="00EA1C30" w:rsidRDefault="003834D3" w14:paraId="4DDA73F8" w14:textId="77777777">
      <w:pPr>
        <w:keepNext/>
        <w:spacing w:line="360" w:lineRule="auto"/>
      </w:pPr>
      <w:r w:rsidRPr="003834D3">
        <w:rPr>
          <w:rFonts w:ascii="Sennheiser Office" w:hAnsi="Sennheiser Office" w:eastAsia="Sen" w:cs="Sen"/>
          <w:bCs/>
          <w:iCs/>
          <w:sz w:val="18"/>
          <w:szCs w:val="18"/>
        </w:rPr>
        <w:lastRenderedPageBreak/>
        <w:t> </w:t>
      </w:r>
      <w:r w:rsidRPr="00EA1C30" w:rsidR="00EA1C30">
        <w:rPr>
          <w:rFonts w:ascii="Sennheiser Office" w:hAnsi="Sennheiser Office" w:eastAsia="Sen" w:cs="Sen"/>
          <w:bCs/>
          <w:iCs/>
          <w:noProof/>
          <w:sz w:val="18"/>
          <w:szCs w:val="18"/>
          <w:lang w:val="en-US"/>
        </w:rPr>
        <w:drawing>
          <wp:inline distT="0" distB="0" distL="0" distR="0" wp14:anchorId="3AD536E2" wp14:editId="06E3D849">
            <wp:extent cx="5003800" cy="3752850"/>
            <wp:effectExtent l="0" t="0" r="6350" b="0"/>
            <wp:docPr id="504936827" name="Picture 4" descr="A person in a mask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36827" name="Picture 4" descr="A person in a mask holding a camera&#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rsidRPr="009A13A1" w:rsidR="00EA1C30" w:rsidP="009A13A1" w:rsidRDefault="00C812D3" w14:paraId="20A7460F" w14:textId="4984347C">
      <w:pPr>
        <w:pStyle w:val="Caption"/>
        <w:rPr>
          <w:rFonts w:ascii="Sennheiser Office" w:hAnsi="Sennheiser Office" w:eastAsia="Sen" w:cs="Sen"/>
          <w:bCs/>
          <w:i w:val="0"/>
          <w:iCs w:val="0"/>
          <w:color w:val="auto"/>
          <w:sz w:val="15"/>
          <w:szCs w:val="15"/>
          <w:lang w:val="en-US"/>
        </w:rPr>
      </w:pPr>
      <w:r w:rsidRPr="009A13A1">
        <w:rPr>
          <w:rFonts w:ascii="Sennheiser Office" w:hAnsi="Sennheiser Office"/>
          <w:i w:val="0"/>
          <w:iCs w:val="0"/>
          <w:color w:val="auto"/>
          <w:sz w:val="15"/>
          <w:szCs w:val="15"/>
        </w:rPr>
        <w:t>Steph Ching uses the</w:t>
      </w:r>
      <w:r w:rsidRPr="009A13A1" w:rsidR="00F63DD9">
        <w:rPr>
          <w:rFonts w:ascii="Sennheiser Office" w:hAnsi="Sennheiser Office"/>
          <w:i w:val="0"/>
          <w:iCs w:val="0"/>
          <w:color w:val="auto"/>
          <w:sz w:val="15"/>
          <w:szCs w:val="15"/>
        </w:rPr>
        <w:t xml:space="preserve"> MKE 600 with the MZH 600 Windshield, and HD 280 PRO monitoring headphones to capture audio in a gymnasium during the making of Slumlord Millionaire</w:t>
      </w:r>
      <w:r w:rsidR="009A13A1">
        <w:rPr>
          <w:rFonts w:ascii="Sennheiser Office" w:hAnsi="Sennheiser Office"/>
          <w:i w:val="0"/>
          <w:iCs w:val="0"/>
          <w:color w:val="auto"/>
          <w:sz w:val="15"/>
          <w:szCs w:val="15"/>
        </w:rPr>
        <w:t>.</w:t>
      </w:r>
    </w:p>
    <w:p w:rsidR="003834D3" w:rsidP="00C7257F" w:rsidRDefault="003834D3" w14:paraId="57C78513" w14:textId="4C376BA4">
      <w:pPr>
        <w:spacing w:line="360" w:lineRule="auto"/>
        <w:rPr>
          <w:rFonts w:ascii="Sennheiser Office" w:hAnsi="Sennheiser Office" w:eastAsia="Sen" w:cs="Sen"/>
          <w:bCs/>
          <w:iCs/>
          <w:sz w:val="18"/>
          <w:szCs w:val="18"/>
        </w:rPr>
      </w:pPr>
    </w:p>
    <w:p w:rsidRPr="00E65773" w:rsidR="00D920ED" w:rsidP="00C7257F" w:rsidRDefault="00D920ED" w14:paraId="61D553FB" w14:textId="57F3462F">
      <w:pPr>
        <w:spacing w:line="360" w:lineRule="auto"/>
        <w:rPr>
          <w:rFonts w:ascii="Sennheiser Office" w:hAnsi="Sennheiser Office" w:eastAsia="Sen" w:cs="Sen"/>
          <w:b/>
          <w:iCs/>
          <w:sz w:val="18"/>
          <w:szCs w:val="18"/>
        </w:rPr>
      </w:pPr>
      <w:r w:rsidRPr="00E65773">
        <w:rPr>
          <w:rFonts w:ascii="Sennheiser Office" w:hAnsi="Sennheiser Office" w:eastAsia="Sen" w:cs="Sen"/>
          <w:b/>
          <w:iCs/>
          <w:sz w:val="18"/>
          <w:szCs w:val="18"/>
        </w:rPr>
        <w:t>Dynamic Audio for Unpredictable Situations</w:t>
      </w:r>
    </w:p>
    <w:p w:rsidRPr="003834D3" w:rsidR="003834D3" w:rsidP="00C7257F" w:rsidRDefault="003834D3" w14:paraId="1C48FBA7" w14:textId="1D70C0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xml:space="preserve">A documentary is unscripted, and people aren’t speaking for a performance, Ching points out. “The lavs were kind of amazing and really changed the game for us. </w:t>
      </w:r>
      <w:r w:rsidR="005F452D">
        <w:rPr>
          <w:rFonts w:ascii="Sennheiser Office" w:hAnsi="Sennheiser Office" w:eastAsia="Sen" w:cs="Sen"/>
          <w:bCs/>
          <w:iCs/>
          <w:sz w:val="18"/>
          <w:szCs w:val="18"/>
        </w:rPr>
        <w:t>Especially</w:t>
      </w:r>
      <w:r w:rsidRPr="003834D3">
        <w:rPr>
          <w:rFonts w:ascii="Sennheiser Office" w:hAnsi="Sennheiser Office" w:eastAsia="Sen" w:cs="Sen"/>
          <w:bCs/>
          <w:iCs/>
          <w:sz w:val="18"/>
          <w:szCs w:val="18"/>
        </w:rPr>
        <w:t xml:space="preserve"> during rallies or group meetings, we couldn't mic everyone. Maybe I would be close with the camera, but Ellen couldn’t get close with the boom because it was a wide shot. But the Sennheiser lavs picked up everything. So strategically miking certain people and getting their personal conversation moments really helped tell the story.”</w:t>
      </w:r>
    </w:p>
    <w:p w:rsidRPr="003834D3" w:rsidR="003834D3" w:rsidP="00C7257F" w:rsidRDefault="003834D3" w14:paraId="36EAEFAA"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w:t>
      </w:r>
    </w:p>
    <w:p w:rsidRPr="003834D3" w:rsidR="003834D3" w:rsidP="00C7257F" w:rsidRDefault="003834D3" w14:paraId="6DF916DC" w14:textId="3692C91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The boom supported an MKE 600 shotgun microphone, outfitted with either an MZH 600 furry or MZW 600 foam windshield as needed</w:t>
      </w:r>
      <w:r w:rsidR="003E24A2">
        <w:rPr>
          <w:rFonts w:ascii="Sennheiser Office" w:hAnsi="Sennheiser Office" w:eastAsia="Sen" w:cs="Sen"/>
          <w:bCs/>
          <w:iCs/>
          <w:sz w:val="18"/>
          <w:szCs w:val="18"/>
        </w:rPr>
        <w:t>.</w:t>
      </w:r>
      <w:r w:rsidRPr="003834D3">
        <w:rPr>
          <w:rFonts w:ascii="Sennheiser Office" w:hAnsi="Sennheiser Office" w:eastAsia="Sen" w:cs="Sen"/>
          <w:bCs/>
          <w:iCs/>
          <w:sz w:val="18"/>
          <w:szCs w:val="18"/>
        </w:rPr>
        <w:t xml:space="preserve"> Ching </w:t>
      </w:r>
      <w:r w:rsidR="00E46E44">
        <w:rPr>
          <w:rFonts w:ascii="Sennheiser Office" w:hAnsi="Sennheiser Office" w:eastAsia="Sen" w:cs="Sen"/>
          <w:bCs/>
          <w:iCs/>
          <w:sz w:val="18"/>
          <w:szCs w:val="18"/>
        </w:rPr>
        <w:t>shares that the MKE 400 was almost always on the camera for a scratch track</w:t>
      </w:r>
      <w:r w:rsidR="006F05B4">
        <w:rPr>
          <w:rFonts w:ascii="Sennheiser Office" w:hAnsi="Sennheiser Office" w:eastAsia="Sen" w:cs="Sen"/>
          <w:bCs/>
          <w:iCs/>
          <w:sz w:val="18"/>
          <w:szCs w:val="18"/>
        </w:rPr>
        <w:t>, as backup audio capture – however, this came in handy often, “a</w:t>
      </w:r>
      <w:r w:rsidRPr="003834D3">
        <w:rPr>
          <w:rFonts w:ascii="Sennheiser Office" w:hAnsi="Sennheiser Office" w:eastAsia="Sen" w:cs="Sen"/>
          <w:bCs/>
          <w:iCs/>
          <w:sz w:val="18"/>
          <w:szCs w:val="18"/>
        </w:rPr>
        <w:t xml:space="preserve"> lot of times we did fall back on that, because it was closer to a particular person speaking who may not have been miked, or the boom was not directly on them.” </w:t>
      </w:r>
    </w:p>
    <w:p w:rsidRPr="003834D3" w:rsidR="003834D3" w:rsidP="00C7257F" w:rsidRDefault="003834D3" w14:paraId="07EEE86B"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w:t>
      </w:r>
    </w:p>
    <w:p w:rsidR="003834D3" w:rsidP="00C7257F" w:rsidRDefault="003834D3" w14:paraId="7356F2F6"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lastRenderedPageBreak/>
        <w:t>She also comments, “We filmed at a lot of protests and rallies where people were having a lot of conversations and having that experience of jumping into a community moment was important to us. Even when it was just me and the camera, that on-board MKE 400 mic was super. It was so much better than using the camera mic and allowed us to be more mobile than we probably would have been otherwise.”</w:t>
      </w:r>
    </w:p>
    <w:p w:rsidRPr="00193700" w:rsidR="00193700" w:rsidP="00193700" w:rsidRDefault="00193700" w14:paraId="081DB93F" w14:textId="4388E97F">
      <w:pPr>
        <w:spacing w:line="360" w:lineRule="auto"/>
        <w:rPr>
          <w:rFonts w:ascii="Sennheiser Office" w:hAnsi="Sennheiser Office" w:eastAsia="Sen" w:cs="Sen"/>
          <w:bCs/>
          <w:iCs/>
          <w:sz w:val="18"/>
          <w:szCs w:val="18"/>
          <w:lang w:val="en-US"/>
        </w:rPr>
      </w:pPr>
      <w:r w:rsidRPr="00193700">
        <w:rPr>
          <w:rFonts w:ascii="Sennheiser Office" w:hAnsi="Sennheiser Office" w:eastAsia="Sen" w:cs="Sen"/>
          <w:bCs/>
          <w:iCs/>
          <w:noProof/>
          <w:sz w:val="18"/>
          <w:szCs w:val="18"/>
          <w:lang w:val="en-US"/>
        </w:rPr>
        <w:drawing>
          <wp:inline distT="0" distB="0" distL="0" distR="0" wp14:anchorId="43F77A5A" wp14:editId="6414A3FC">
            <wp:extent cx="5003800" cy="3752850"/>
            <wp:effectExtent l="0" t="0" r="6350" b="0"/>
            <wp:docPr id="1431022627" name="Picture 6" descr="A person holding a microphone and a microphone in front of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2627" name="Picture 6" descr="A person holding a microphone and a microphone in front of a crow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rsidRPr="009A13A1" w:rsidR="00193700" w:rsidP="00193700" w:rsidRDefault="00193700" w14:paraId="13D73C70" w14:textId="0BAAAB46">
      <w:pPr>
        <w:pStyle w:val="Caption"/>
        <w:rPr>
          <w:rFonts w:ascii="Sennheiser Office" w:hAnsi="Sennheiser Office" w:eastAsia="Sen" w:cs="Sen"/>
          <w:i w:val="0"/>
          <w:color w:val="auto"/>
          <w:sz w:val="15"/>
          <w:szCs w:val="15"/>
        </w:rPr>
      </w:pPr>
      <w:r>
        <w:rPr>
          <w:rFonts w:ascii="Sennheiser Office" w:hAnsi="Sennheiser Office"/>
          <w:i w:val="0"/>
          <w:iCs w:val="0"/>
          <w:color w:val="auto"/>
          <w:sz w:val="15"/>
          <w:szCs w:val="15"/>
        </w:rPr>
        <w:t xml:space="preserve">Ellen Martinez (R) and </w:t>
      </w:r>
      <w:r w:rsidRPr="009A13A1">
        <w:rPr>
          <w:rFonts w:ascii="Sennheiser Office" w:hAnsi="Sennheiser Office"/>
          <w:i w:val="0"/>
          <w:iCs w:val="0"/>
          <w:color w:val="auto"/>
          <w:sz w:val="15"/>
          <w:szCs w:val="15"/>
        </w:rPr>
        <w:t>Steph Ching</w:t>
      </w:r>
      <w:r>
        <w:rPr>
          <w:rFonts w:ascii="Sennheiser Office" w:hAnsi="Sennheiser Office"/>
          <w:i w:val="0"/>
          <w:iCs w:val="0"/>
          <w:color w:val="auto"/>
          <w:sz w:val="15"/>
          <w:szCs w:val="15"/>
        </w:rPr>
        <w:t xml:space="preserve"> (L)</w:t>
      </w:r>
      <w:r w:rsidRPr="009A13A1">
        <w:rPr>
          <w:rFonts w:ascii="Sennheiser Office" w:hAnsi="Sennheiser Office"/>
          <w:i w:val="0"/>
          <w:iCs w:val="0"/>
          <w:color w:val="auto"/>
          <w:sz w:val="15"/>
          <w:szCs w:val="15"/>
        </w:rPr>
        <w:t xml:space="preserve"> </w:t>
      </w:r>
      <w:r>
        <w:rPr>
          <w:rFonts w:ascii="Sennheiser Office" w:hAnsi="Sennheiser Office"/>
          <w:i w:val="0"/>
          <w:iCs w:val="0"/>
          <w:color w:val="auto"/>
          <w:sz w:val="15"/>
          <w:szCs w:val="15"/>
        </w:rPr>
        <w:t xml:space="preserve">capture audio during a rally at </w:t>
      </w:r>
      <w:r w:rsidR="000E677D">
        <w:rPr>
          <w:rFonts w:ascii="Sennheiser Office" w:hAnsi="Sennheiser Office"/>
          <w:i w:val="0"/>
          <w:iCs w:val="0"/>
          <w:color w:val="auto"/>
          <w:sz w:val="15"/>
          <w:szCs w:val="15"/>
        </w:rPr>
        <w:t>City Hall Park</w:t>
      </w:r>
      <w:r w:rsidR="00A0662D">
        <w:rPr>
          <w:rFonts w:ascii="Sennheiser Office" w:hAnsi="Sennheiser Office"/>
          <w:i w:val="0"/>
          <w:iCs w:val="0"/>
          <w:color w:val="auto"/>
          <w:sz w:val="15"/>
          <w:szCs w:val="15"/>
        </w:rPr>
        <w:t xml:space="preserve"> in New York using Sennheiser’s MKE 600 and AVX MKE 2 Lavalier Set</w:t>
      </w:r>
      <w:r>
        <w:rPr>
          <w:rFonts w:ascii="Sennheiser Office" w:hAnsi="Sennheiser Office"/>
          <w:i w:val="0"/>
          <w:iCs w:val="0"/>
          <w:color w:val="auto"/>
          <w:sz w:val="15"/>
          <w:szCs w:val="15"/>
        </w:rPr>
        <w:t>.</w:t>
      </w:r>
    </w:p>
    <w:p w:rsidRPr="00E65773" w:rsidR="005F452D" w:rsidP="00C7257F" w:rsidRDefault="003F32EC" w14:paraId="2E6A0414" w14:textId="0B8F2E7B">
      <w:pPr>
        <w:spacing w:line="360" w:lineRule="auto"/>
        <w:rPr>
          <w:rFonts w:ascii="Sennheiser Office" w:hAnsi="Sennheiser Office" w:eastAsia="Sen" w:cs="Sen"/>
          <w:b/>
          <w:iCs/>
          <w:sz w:val="18"/>
          <w:szCs w:val="18"/>
        </w:rPr>
      </w:pPr>
      <w:r>
        <w:rPr>
          <w:rFonts w:ascii="Sennheiser Office" w:hAnsi="Sennheiser Office" w:eastAsia="Sen" w:cs="Sen"/>
          <w:b/>
          <w:iCs/>
          <w:sz w:val="18"/>
          <w:szCs w:val="18"/>
        </w:rPr>
        <w:br/>
      </w:r>
      <w:r w:rsidRPr="001A6485" w:rsidR="001A6485">
        <w:rPr>
          <w:rFonts w:ascii="Sennheiser Office" w:hAnsi="Sennheiser Office" w:eastAsia="Sen" w:cs="Sen"/>
          <w:b/>
          <w:iCs/>
          <w:sz w:val="18"/>
          <w:szCs w:val="18"/>
        </w:rPr>
        <w:t xml:space="preserve">Audio </w:t>
      </w:r>
      <w:r w:rsidR="001A6485">
        <w:rPr>
          <w:rFonts w:ascii="Sennheiser Office" w:hAnsi="Sennheiser Office" w:eastAsia="Sen" w:cs="Sen"/>
          <w:b/>
          <w:iCs/>
          <w:sz w:val="18"/>
          <w:szCs w:val="18"/>
        </w:rPr>
        <w:t>V</w:t>
      </w:r>
      <w:r w:rsidRPr="001A6485" w:rsidR="001A6485">
        <w:rPr>
          <w:rFonts w:ascii="Sennheiser Office" w:hAnsi="Sennheiser Office" w:eastAsia="Sen" w:cs="Sen"/>
          <w:b/>
          <w:iCs/>
          <w:sz w:val="18"/>
          <w:szCs w:val="18"/>
        </w:rPr>
        <w:t>érité</w:t>
      </w:r>
      <w:r w:rsidR="001A6485">
        <w:rPr>
          <w:rFonts w:ascii="Sennheiser Office" w:hAnsi="Sennheiser Office" w:eastAsia="Sen" w:cs="Sen"/>
          <w:b/>
          <w:iCs/>
          <w:sz w:val="18"/>
          <w:szCs w:val="18"/>
        </w:rPr>
        <w:t xml:space="preserve"> to </w:t>
      </w:r>
      <w:r w:rsidR="00B22FDC">
        <w:rPr>
          <w:rFonts w:ascii="Sennheiser Office" w:hAnsi="Sennheiser Office" w:eastAsia="Sen" w:cs="Sen"/>
          <w:b/>
          <w:iCs/>
          <w:sz w:val="18"/>
          <w:szCs w:val="18"/>
        </w:rPr>
        <w:t xml:space="preserve">Tell a </w:t>
      </w:r>
      <w:r w:rsidR="00C5673D">
        <w:rPr>
          <w:rFonts w:ascii="Sennheiser Office" w:hAnsi="Sennheiser Office" w:eastAsia="Sen" w:cs="Sen"/>
          <w:b/>
          <w:iCs/>
          <w:sz w:val="18"/>
          <w:szCs w:val="18"/>
        </w:rPr>
        <w:t xml:space="preserve">True </w:t>
      </w:r>
      <w:r w:rsidR="00B22FDC">
        <w:rPr>
          <w:rFonts w:ascii="Sennheiser Office" w:hAnsi="Sennheiser Office" w:eastAsia="Sen" w:cs="Sen"/>
          <w:b/>
          <w:iCs/>
          <w:sz w:val="18"/>
          <w:szCs w:val="18"/>
        </w:rPr>
        <w:t>Story</w:t>
      </w:r>
    </w:p>
    <w:p w:rsidRPr="003834D3" w:rsidR="003834D3" w:rsidP="00C7257F" w:rsidRDefault="003834D3" w14:paraId="2EF3B51F" w14:textId="1A2FABE5">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xml:space="preserve">Ching and Martinez are quick to acknowledge Harbor’s sound and editorial mix services for ensuring intelligible dialogue throughout the documentary. </w:t>
      </w:r>
      <w:r w:rsidRPr="62E8110C" w:rsidR="245ED24D">
        <w:rPr>
          <w:rFonts w:ascii="Sennheiser Office" w:hAnsi="Sennheiser Office" w:eastAsia="Sen" w:cs="Sen"/>
          <w:sz w:val="18"/>
          <w:szCs w:val="18"/>
        </w:rPr>
        <w:t>The co-directors</w:t>
      </w:r>
      <w:r w:rsidRPr="62E8110C" w:rsidR="4235F93F">
        <w:rPr>
          <w:rFonts w:ascii="Sennheiser Office" w:hAnsi="Sennheiser Office" w:eastAsia="Sen" w:cs="Sen"/>
          <w:sz w:val="18"/>
          <w:szCs w:val="18"/>
        </w:rPr>
        <w:t xml:space="preserve"> </w:t>
      </w:r>
      <w:r w:rsidRPr="62E8110C" w:rsidR="03AF556A">
        <w:rPr>
          <w:rFonts w:ascii="Sennheiser Office" w:hAnsi="Sennheiser Office" w:eastAsia="Sen" w:cs="Sen"/>
          <w:sz w:val="18"/>
          <w:szCs w:val="18"/>
        </w:rPr>
        <w:t>worked with the Re-Recording Mixer and Supervising Sound Editor, Kevin Peters</w:t>
      </w:r>
      <w:r w:rsidRPr="62E8110C" w:rsidR="47F66D10">
        <w:rPr>
          <w:rFonts w:ascii="Sennheiser Office" w:hAnsi="Sennheiser Office" w:eastAsia="Sen" w:cs="Sen"/>
          <w:sz w:val="18"/>
          <w:szCs w:val="18"/>
        </w:rPr>
        <w:t>,</w:t>
      </w:r>
      <w:r w:rsidRPr="62E8110C" w:rsidR="03AF556A">
        <w:rPr>
          <w:rFonts w:ascii="Sennheiser Office" w:hAnsi="Sennheiser Office" w:eastAsia="Sen" w:cs="Sen"/>
          <w:sz w:val="18"/>
          <w:szCs w:val="18"/>
        </w:rPr>
        <w:t xml:space="preserve"> and Dialogue Editor, Ben Soiefer</w:t>
      </w:r>
      <w:r w:rsidRPr="62E8110C" w:rsidR="1BA45586">
        <w:rPr>
          <w:rFonts w:ascii="Sennheiser Office" w:hAnsi="Sennheiser Office" w:eastAsia="Sen" w:cs="Sen"/>
          <w:sz w:val="18"/>
          <w:szCs w:val="18"/>
        </w:rPr>
        <w:t>, as well as the team at Harbor in Manhattan.</w:t>
      </w:r>
      <w:r w:rsidRPr="003834D3">
        <w:rPr>
          <w:rFonts w:ascii="Sennheiser Office" w:hAnsi="Sennheiser Office" w:eastAsia="Sen" w:cs="Sen"/>
          <w:bCs/>
          <w:iCs/>
          <w:sz w:val="18"/>
          <w:szCs w:val="18"/>
        </w:rPr>
        <w:t xml:space="preserve"> </w:t>
      </w:r>
      <w:r w:rsidRPr="62E8110C" w:rsidR="2F8B43EA">
        <w:rPr>
          <w:rFonts w:ascii="Sennheiser Office" w:hAnsi="Sennheiser Office" w:eastAsia="Sen" w:cs="Sen"/>
          <w:sz w:val="18"/>
          <w:szCs w:val="18"/>
        </w:rPr>
        <w:t>“</w:t>
      </w:r>
      <w:r w:rsidRPr="003834D3">
        <w:rPr>
          <w:rFonts w:ascii="Sennheiser Office" w:hAnsi="Sennheiser Office" w:eastAsia="Sen" w:cs="Sen"/>
          <w:bCs/>
          <w:iCs/>
          <w:sz w:val="18"/>
          <w:szCs w:val="18"/>
        </w:rPr>
        <w:t>They did an amazing job</w:t>
      </w:r>
      <w:r w:rsidRPr="62E8110C" w:rsidR="34C4D5E1">
        <w:rPr>
          <w:rFonts w:ascii="Sennheiser Office" w:hAnsi="Sennheiser Office" w:eastAsia="Sen" w:cs="Sen"/>
          <w:sz w:val="18"/>
          <w:szCs w:val="18"/>
        </w:rPr>
        <w:t>,” Martinez says.</w:t>
      </w:r>
      <w:r w:rsidRPr="62E8110C" w:rsidR="28DDA64D">
        <w:rPr>
          <w:rFonts w:ascii="Sennheiser Office" w:hAnsi="Sennheiser Office" w:eastAsia="Sen" w:cs="Sen"/>
          <w:sz w:val="18"/>
          <w:szCs w:val="18"/>
        </w:rPr>
        <w:t xml:space="preserve"> “</w:t>
      </w:r>
      <w:r w:rsidRPr="003834D3">
        <w:rPr>
          <w:rFonts w:ascii="Sennheiser Office" w:hAnsi="Sennheiser Office" w:eastAsia="Sen" w:cs="Sen"/>
          <w:bCs/>
          <w:iCs/>
          <w:sz w:val="18"/>
          <w:szCs w:val="18"/>
        </w:rPr>
        <w:t>We've worked with Kevin a few times before on other films. He really helped the dialogue shine through in the mix</w:t>
      </w:r>
      <w:r w:rsidR="005F452D">
        <w:rPr>
          <w:rFonts w:ascii="Sennheiser Office" w:hAnsi="Sennheiser Office" w:eastAsia="Sen" w:cs="Sen"/>
          <w:bCs/>
          <w:iCs/>
          <w:sz w:val="18"/>
          <w:szCs w:val="18"/>
        </w:rPr>
        <w:t>.”</w:t>
      </w:r>
    </w:p>
    <w:p w:rsidRPr="003834D3" w:rsidR="003834D3" w:rsidP="00C7257F" w:rsidRDefault="003834D3" w14:paraId="56782A4C"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w:t>
      </w:r>
    </w:p>
    <w:p w:rsidRPr="00655AAE" w:rsidR="003834D3" w:rsidP="00C7257F" w:rsidRDefault="003F5C44" w14:paraId="5AFB7CC0" w14:textId="4DD50DE5">
      <w:pPr>
        <w:spacing w:line="360" w:lineRule="auto"/>
        <w:rPr>
          <w:rFonts w:ascii="Sennheiser Office" w:hAnsi="Sennheiser Office" w:eastAsia="Sen" w:cs="Sen"/>
          <w:bCs/>
          <w:iCs/>
          <w:sz w:val="18"/>
          <w:szCs w:val="18"/>
        </w:rPr>
      </w:pPr>
      <w:r>
        <w:rPr>
          <w:rFonts w:ascii="Sennheiser Office" w:hAnsi="Sennheiser Office" w:eastAsia="Sen" w:cs="Sen"/>
          <w:bCs/>
          <w:iCs/>
          <w:sz w:val="18"/>
          <w:szCs w:val="18"/>
        </w:rPr>
        <w:t xml:space="preserve">Martinez </w:t>
      </w:r>
      <w:r w:rsidR="00E9662B">
        <w:rPr>
          <w:rFonts w:ascii="Sennheiser Office" w:hAnsi="Sennheiser Office" w:eastAsia="Sen" w:cs="Sen"/>
          <w:bCs/>
          <w:iCs/>
          <w:sz w:val="18"/>
          <w:szCs w:val="18"/>
        </w:rPr>
        <w:t xml:space="preserve">explains the importance of using raw </w:t>
      </w:r>
      <w:r w:rsidR="00082009">
        <w:rPr>
          <w:rFonts w:ascii="Sennheiser Office" w:hAnsi="Sennheiser Office" w:eastAsia="Sen" w:cs="Sen"/>
          <w:bCs/>
          <w:iCs/>
          <w:sz w:val="18"/>
          <w:szCs w:val="18"/>
        </w:rPr>
        <w:t xml:space="preserve">audio to </w:t>
      </w:r>
      <w:r w:rsidR="00E41F28">
        <w:rPr>
          <w:rFonts w:ascii="Sennheiser Office" w:hAnsi="Sennheiser Office" w:eastAsia="Sen" w:cs="Sen"/>
          <w:bCs/>
          <w:iCs/>
          <w:sz w:val="18"/>
          <w:szCs w:val="18"/>
        </w:rPr>
        <w:t xml:space="preserve">convey the </w:t>
      </w:r>
      <w:r w:rsidR="00682553">
        <w:rPr>
          <w:rFonts w:ascii="Sennheiser Office" w:hAnsi="Sennheiser Office" w:eastAsia="Sen" w:cs="Sen"/>
          <w:bCs/>
          <w:iCs/>
          <w:sz w:val="18"/>
          <w:szCs w:val="18"/>
        </w:rPr>
        <w:t>reality of life in the city, and how this became a storytelling device throughout the film,</w:t>
      </w:r>
      <w:r w:rsidR="008F3F43">
        <w:rPr>
          <w:rFonts w:ascii="Sennheiser Office" w:hAnsi="Sennheiser Office" w:eastAsia="Sen" w:cs="Sen"/>
          <w:bCs/>
          <w:iCs/>
          <w:sz w:val="18"/>
          <w:szCs w:val="18"/>
        </w:rPr>
        <w:t xml:space="preserve"> bringing to life the real</w:t>
      </w:r>
      <w:r w:rsidR="00091642">
        <w:rPr>
          <w:rFonts w:ascii="Sennheiser Office" w:hAnsi="Sennheiser Office" w:eastAsia="Sen" w:cs="Sen"/>
          <w:bCs/>
          <w:iCs/>
          <w:sz w:val="18"/>
          <w:szCs w:val="18"/>
        </w:rPr>
        <w:t>-life</w:t>
      </w:r>
      <w:r w:rsidR="008F3F43">
        <w:rPr>
          <w:rFonts w:ascii="Sennheiser Office" w:hAnsi="Sennheiser Office" w:eastAsia="Sen" w:cs="Sen"/>
          <w:bCs/>
          <w:iCs/>
          <w:sz w:val="18"/>
          <w:szCs w:val="18"/>
        </w:rPr>
        <w:t xml:space="preserve"> risk</w:t>
      </w:r>
      <w:r w:rsidR="00091642">
        <w:rPr>
          <w:rFonts w:ascii="Sennheiser Office" w:hAnsi="Sennheiser Office" w:eastAsia="Sen" w:cs="Sen"/>
          <w:bCs/>
          <w:iCs/>
          <w:sz w:val="18"/>
          <w:szCs w:val="18"/>
        </w:rPr>
        <w:t>s</w:t>
      </w:r>
      <w:r w:rsidR="008F3F43">
        <w:rPr>
          <w:rFonts w:ascii="Sennheiser Office" w:hAnsi="Sennheiser Office" w:eastAsia="Sen" w:cs="Sen"/>
          <w:bCs/>
          <w:iCs/>
          <w:sz w:val="18"/>
          <w:szCs w:val="18"/>
        </w:rPr>
        <w:t xml:space="preserve"> of </w:t>
      </w:r>
      <w:r w:rsidR="00091642">
        <w:rPr>
          <w:rFonts w:ascii="Sennheiser Office" w:hAnsi="Sennheiser Office" w:eastAsia="Sen" w:cs="Sen"/>
          <w:bCs/>
          <w:iCs/>
          <w:sz w:val="18"/>
          <w:szCs w:val="18"/>
        </w:rPr>
        <w:lastRenderedPageBreak/>
        <w:t>rapid gentrification and its impact on families and culture,</w:t>
      </w:r>
      <w:r w:rsidRPr="003834D3" w:rsidR="003834D3">
        <w:rPr>
          <w:rFonts w:ascii="Sennheiser Office" w:hAnsi="Sennheiser Office" w:eastAsia="Sen" w:cs="Sen"/>
          <w:bCs/>
          <w:iCs/>
          <w:sz w:val="18"/>
          <w:szCs w:val="18"/>
        </w:rPr>
        <w:t xml:space="preserve"> “</w:t>
      </w:r>
      <w:r w:rsidR="00682553">
        <w:rPr>
          <w:rFonts w:ascii="Sennheiser Office" w:hAnsi="Sennheiser Office" w:eastAsia="Sen" w:cs="Sen"/>
          <w:bCs/>
          <w:iCs/>
          <w:sz w:val="18"/>
          <w:szCs w:val="18"/>
        </w:rPr>
        <w:t>e</w:t>
      </w:r>
      <w:r w:rsidRPr="003834D3" w:rsidR="00682553">
        <w:rPr>
          <w:rFonts w:ascii="Sennheiser Office" w:hAnsi="Sennheiser Office" w:eastAsia="Sen" w:cs="Sen"/>
          <w:bCs/>
          <w:iCs/>
          <w:sz w:val="18"/>
          <w:szCs w:val="18"/>
        </w:rPr>
        <w:t xml:space="preserve">ven </w:t>
      </w:r>
      <w:r w:rsidRPr="003834D3" w:rsidR="003834D3">
        <w:rPr>
          <w:rFonts w:ascii="Sennheiser Office" w:hAnsi="Sennheiser Office" w:eastAsia="Sen" w:cs="Sen"/>
          <w:bCs/>
          <w:iCs/>
          <w:sz w:val="18"/>
          <w:szCs w:val="18"/>
        </w:rPr>
        <w:t>for the B-roll, you hear the different languages, music, different types of traffic noise and street sounds in the background. There are a few instances where we're inside doing an interview, or just doing verité with a family, and you hear distinct noises from the street, because that's just how it is in New York City. That is something that we intentionally incorporated throughout, to remind people that this is what is at risk of being lost.”</w:t>
      </w:r>
      <w:r w:rsidR="00682553">
        <w:rPr>
          <w:rFonts w:ascii="Sennheiser Office" w:hAnsi="Sennheiser Office" w:eastAsia="Sen" w:cs="Sen"/>
          <w:bCs/>
          <w:iCs/>
          <w:sz w:val="18"/>
          <w:szCs w:val="18"/>
        </w:rPr>
        <w:t xml:space="preserve"> </w:t>
      </w:r>
    </w:p>
    <w:p w:rsidRPr="003834D3" w:rsidR="003834D3" w:rsidP="00C7257F" w:rsidRDefault="003834D3" w14:paraId="7CEDB51A" w14:textId="77777777">
      <w:pPr>
        <w:spacing w:line="360" w:lineRule="auto"/>
        <w:rPr>
          <w:rFonts w:ascii="Sennheiser Office" w:hAnsi="Sennheiser Office" w:eastAsia="Sen" w:cs="Sen"/>
          <w:bCs/>
          <w:iCs/>
          <w:sz w:val="18"/>
          <w:szCs w:val="18"/>
        </w:rPr>
      </w:pPr>
      <w:r w:rsidRPr="003834D3">
        <w:rPr>
          <w:rFonts w:ascii="Sennheiser Office" w:hAnsi="Sennheiser Office" w:eastAsia="Sen" w:cs="Sen"/>
          <w:bCs/>
          <w:iCs/>
          <w:sz w:val="18"/>
          <w:szCs w:val="18"/>
        </w:rPr>
        <w:t> </w:t>
      </w:r>
    </w:p>
    <w:p w:rsidR="003834D3" w:rsidP="00C7257F" w:rsidRDefault="003834D3" w14:paraId="1933372D" w14:textId="27D0AC5B">
      <w:pPr>
        <w:spacing w:line="360" w:lineRule="auto"/>
        <w:rPr>
          <w:rFonts w:ascii="Sennheiser Office" w:hAnsi="Sennheiser Office" w:eastAsia="Sen" w:cs="Sen"/>
          <w:sz w:val="18"/>
          <w:szCs w:val="18"/>
          <w:lang w:val="en-US"/>
        </w:rPr>
      </w:pPr>
      <w:r w:rsidRPr="298191AB">
        <w:rPr>
          <w:rFonts w:ascii="Sennheiser Office" w:hAnsi="Sennheiser Office" w:eastAsia="Sen" w:cs="Sen"/>
          <w:sz w:val="18"/>
          <w:szCs w:val="18"/>
          <w:lang w:val="en-US"/>
        </w:rPr>
        <w:t>“I live in Brooklyn and am constantly hearing construction all day long,” Ching says, “so I also wanted that very aggressive, annoying experience to come through too, because I feel like a lot of people grapple with that. We were trying to help paint this visceral experience of construction as a form of harassment, of changing neighborhoods and displacing people</w:t>
      </w:r>
      <w:r w:rsidRPr="298191AB" w:rsidR="005B63DB">
        <w:rPr>
          <w:rFonts w:ascii="Sennheiser Office" w:hAnsi="Sennheiser Office" w:eastAsia="Sen" w:cs="Sen"/>
          <w:sz w:val="18"/>
          <w:szCs w:val="18"/>
          <w:lang w:val="en-US"/>
        </w:rPr>
        <w:t>.</w:t>
      </w:r>
      <w:r w:rsidR="00091F8C">
        <w:rPr>
          <w:rFonts w:ascii="Sennheiser Office" w:hAnsi="Sennheiser Office" w:eastAsia="Sen" w:cs="Sen"/>
          <w:sz w:val="18"/>
          <w:szCs w:val="18"/>
          <w:lang w:val="en-US"/>
        </w:rPr>
        <w:t>”</w:t>
      </w:r>
      <w:r w:rsidRPr="298191AB" w:rsidR="005B63DB">
        <w:rPr>
          <w:rFonts w:ascii="Sennheiser Office" w:hAnsi="Sennheiser Office" w:eastAsia="Sen" w:cs="Sen"/>
          <w:sz w:val="18"/>
          <w:szCs w:val="18"/>
          <w:lang w:val="en-US"/>
        </w:rPr>
        <w:t xml:space="preserve"> </w:t>
      </w:r>
      <w:r w:rsidR="00781B27">
        <w:rPr>
          <w:rFonts w:ascii="Sennheiser Office" w:hAnsi="Sennheiser Office" w:eastAsia="Sen" w:cs="Sen"/>
          <w:sz w:val="18"/>
          <w:szCs w:val="18"/>
          <w:lang w:val="en-US"/>
        </w:rPr>
        <w:t xml:space="preserve">While the Sennheiser mics captured the </w:t>
      </w:r>
      <w:r w:rsidR="00D21B3A">
        <w:rPr>
          <w:rFonts w:ascii="Sennheiser Office" w:hAnsi="Sennheiser Office" w:eastAsia="Sen" w:cs="Sen"/>
          <w:sz w:val="18"/>
          <w:szCs w:val="18"/>
          <w:lang w:val="en-US"/>
        </w:rPr>
        <w:t xml:space="preserve">abrasive </w:t>
      </w:r>
      <w:r w:rsidR="00633E03">
        <w:rPr>
          <w:rFonts w:ascii="Sennheiser Office" w:hAnsi="Sennheiser Office" w:eastAsia="Sen" w:cs="Sen"/>
          <w:sz w:val="18"/>
          <w:szCs w:val="18"/>
          <w:lang w:val="en-US"/>
        </w:rPr>
        <w:t xml:space="preserve">background noise, </w:t>
      </w:r>
      <w:r w:rsidR="005A40E8">
        <w:rPr>
          <w:rFonts w:ascii="Sennheiser Office" w:hAnsi="Sennheiser Office" w:eastAsia="Sen" w:cs="Sen"/>
          <w:sz w:val="18"/>
          <w:szCs w:val="18"/>
          <w:lang w:val="en-US"/>
        </w:rPr>
        <w:t xml:space="preserve">the team was supported by </w:t>
      </w:r>
      <w:r w:rsidRPr="298191AB" w:rsidR="005B63DB">
        <w:rPr>
          <w:rFonts w:ascii="Sennheiser Office" w:hAnsi="Sennheiser Office" w:eastAsia="Sen" w:cs="Sen"/>
          <w:sz w:val="18"/>
          <w:szCs w:val="18"/>
          <w:lang w:val="en-US"/>
        </w:rPr>
        <w:t xml:space="preserve">Ryan Billia </w:t>
      </w:r>
      <w:r w:rsidR="005A40E8">
        <w:rPr>
          <w:rFonts w:ascii="Sennheiser Office" w:hAnsi="Sennheiser Office" w:eastAsia="Sen" w:cs="Sen"/>
          <w:sz w:val="18"/>
          <w:szCs w:val="18"/>
          <w:lang w:val="en-US"/>
        </w:rPr>
        <w:t>as</w:t>
      </w:r>
      <w:r w:rsidRPr="298191AB" w:rsidR="005B63DB">
        <w:rPr>
          <w:rFonts w:ascii="Sennheiser Office" w:hAnsi="Sennheiser Office" w:eastAsia="Sen" w:cs="Sen"/>
          <w:sz w:val="18"/>
          <w:szCs w:val="18"/>
          <w:lang w:val="en-US"/>
        </w:rPr>
        <w:t xml:space="preserve"> SFX Editor </w:t>
      </w:r>
      <w:r w:rsidR="005A40E8">
        <w:rPr>
          <w:rFonts w:ascii="Sennheiser Office" w:hAnsi="Sennheiser Office" w:eastAsia="Sen" w:cs="Sen"/>
          <w:sz w:val="18"/>
          <w:szCs w:val="18"/>
          <w:lang w:val="en-US"/>
        </w:rPr>
        <w:t xml:space="preserve">for </w:t>
      </w:r>
      <w:r w:rsidR="005A40E8">
        <w:rPr>
          <w:rFonts w:ascii="Sennheiser Office" w:hAnsi="Sennheiser Office" w:eastAsia="Sen" w:cs="Sen"/>
          <w:i/>
          <w:iCs/>
          <w:sz w:val="18"/>
          <w:szCs w:val="18"/>
          <w:lang w:val="en-US"/>
        </w:rPr>
        <w:t>Slumlord Millionaire</w:t>
      </w:r>
      <w:r w:rsidRPr="298191AB" w:rsidR="005B63DB">
        <w:rPr>
          <w:rFonts w:ascii="Sennheiser Office" w:hAnsi="Sennheiser Office" w:eastAsia="Sen" w:cs="Sen"/>
          <w:sz w:val="18"/>
          <w:szCs w:val="18"/>
          <w:lang w:val="en-US"/>
        </w:rPr>
        <w:t>.</w:t>
      </w:r>
      <w:r w:rsidRPr="298191AB">
        <w:rPr>
          <w:rFonts w:ascii="Sennheiser Office" w:hAnsi="Sennheiser Office" w:eastAsia="Sen" w:cs="Sen"/>
          <w:sz w:val="18"/>
          <w:szCs w:val="18"/>
          <w:lang w:val="en-US"/>
        </w:rPr>
        <w:t> </w:t>
      </w:r>
    </w:p>
    <w:p w:rsidRPr="003834D3" w:rsidR="005B63DB" w:rsidP="00C7257F" w:rsidRDefault="005B63DB" w14:paraId="13557E44" w14:textId="77777777">
      <w:pPr>
        <w:spacing w:line="360" w:lineRule="auto"/>
        <w:rPr>
          <w:rFonts w:ascii="Sennheiser Office" w:hAnsi="Sennheiser Office" w:eastAsia="Sen" w:cs="Sen"/>
          <w:bCs/>
          <w:iCs/>
          <w:sz w:val="18"/>
          <w:szCs w:val="18"/>
        </w:rPr>
      </w:pPr>
    </w:p>
    <w:p w:rsidR="003F32EC" w:rsidP="00C7257F" w:rsidRDefault="003834D3" w14:paraId="74E0359E" w14:textId="424919F0">
      <w:pPr>
        <w:spacing w:line="360" w:lineRule="auto"/>
        <w:rPr>
          <w:rFonts w:ascii="Sennheiser Office" w:hAnsi="Sennheiser Office" w:eastAsia="Sen" w:cs="Sen"/>
          <w:sz w:val="18"/>
          <w:szCs w:val="18"/>
          <w:lang w:val="en-US"/>
        </w:rPr>
      </w:pPr>
      <w:r w:rsidRPr="15856D13" w:rsidR="003834D3">
        <w:rPr>
          <w:rFonts w:ascii="Sennheiser Office" w:hAnsi="Sennheiser Office" w:eastAsia="Sen" w:cs="Sen"/>
          <w:sz w:val="18"/>
          <w:szCs w:val="18"/>
          <w:lang w:val="en-US"/>
        </w:rPr>
        <w:t xml:space="preserve">A portrait of the people </w:t>
      </w:r>
      <w:r w:rsidRPr="15856D13" w:rsidR="003834D3">
        <w:rPr>
          <w:rFonts w:ascii="Sennheiser Office" w:hAnsi="Sennheiser Office" w:eastAsia="Sen" w:cs="Sen"/>
          <w:sz w:val="18"/>
          <w:szCs w:val="18"/>
          <w:lang w:val="en-US"/>
        </w:rPr>
        <w:t>impacted</w:t>
      </w:r>
      <w:r w:rsidRPr="15856D13" w:rsidR="003834D3">
        <w:rPr>
          <w:rFonts w:ascii="Sennheiser Office" w:hAnsi="Sennheiser Office" w:eastAsia="Sen" w:cs="Sen"/>
          <w:sz w:val="18"/>
          <w:szCs w:val="18"/>
          <w:lang w:val="en-US"/>
        </w:rPr>
        <w:t xml:space="preserve"> by the rapid gentrification of certain New York City neighborhoods,</w:t>
      </w:r>
      <w:r w:rsidRPr="15856D13" w:rsidR="003834D3">
        <w:rPr>
          <w:rFonts w:ascii="Sennheiser Office" w:hAnsi="Sennheiser Office" w:eastAsia="Sen" w:cs="Sen"/>
          <w:i w:val="1"/>
          <w:iCs w:val="1"/>
          <w:sz w:val="18"/>
          <w:szCs w:val="18"/>
          <w:lang w:val="en-US"/>
        </w:rPr>
        <w:t xml:space="preserve"> Slumlord Millionaire</w:t>
      </w:r>
      <w:r w:rsidRPr="15856D13" w:rsidR="003834D3">
        <w:rPr>
          <w:rFonts w:ascii="Sennheiser Office" w:hAnsi="Sennheiser Office" w:eastAsia="Sen" w:cs="Sen"/>
          <w:sz w:val="18"/>
          <w:szCs w:val="18"/>
          <w:lang w:val="en-US"/>
        </w:rPr>
        <w:t xml:space="preserve"> shines a spotlight on the residents, activists and nonprofit attorneys fighting for the fundamental right to </w:t>
      </w:r>
      <w:r w:rsidRPr="15856D13" w:rsidR="003834D3">
        <w:rPr>
          <w:rFonts w:ascii="Sennheiser Office" w:hAnsi="Sennheiser Office" w:eastAsia="Sen" w:cs="Sen"/>
          <w:sz w:val="18"/>
          <w:szCs w:val="18"/>
          <w:lang w:val="en-US"/>
        </w:rPr>
        <w:t>retain</w:t>
      </w:r>
      <w:r w:rsidRPr="15856D13" w:rsidR="003834D3">
        <w:rPr>
          <w:rFonts w:ascii="Sennheiser Office" w:hAnsi="Sennheiser Office" w:eastAsia="Sen" w:cs="Sen"/>
          <w:sz w:val="18"/>
          <w:szCs w:val="18"/>
          <w:lang w:val="en-US"/>
        </w:rPr>
        <w:t xml:space="preserve"> their homes against corrupt landlords and developers who prioritize </w:t>
      </w:r>
      <w:r w:rsidRPr="15856D13" w:rsidR="003834D3">
        <w:rPr>
          <w:rFonts w:ascii="Sennheiser Office" w:hAnsi="Sennheiser Office" w:eastAsia="Sen" w:cs="Sen"/>
          <w:sz w:val="18"/>
          <w:szCs w:val="18"/>
          <w:lang w:val="en-US"/>
        </w:rPr>
        <w:t>profits above all</w:t>
      </w:r>
      <w:r w:rsidRPr="15856D13" w:rsidR="003834D3">
        <w:rPr>
          <w:rFonts w:ascii="Sennheiser Office" w:hAnsi="Sennheiser Office" w:eastAsia="Sen" w:cs="Sen"/>
          <w:sz w:val="18"/>
          <w:szCs w:val="18"/>
          <w:lang w:val="en-US"/>
        </w:rPr>
        <w:t xml:space="preserve">. The PBS series VOCES has </w:t>
      </w:r>
      <w:r w:rsidRPr="15856D13" w:rsidR="003834D3">
        <w:rPr>
          <w:rFonts w:ascii="Sennheiser Office" w:hAnsi="Sennheiser Office" w:eastAsia="Sen" w:cs="Sen"/>
          <w:sz w:val="18"/>
          <w:szCs w:val="18"/>
          <w:lang w:val="en-US"/>
        </w:rPr>
        <w:t>acquired</w:t>
      </w:r>
      <w:r w:rsidRPr="15856D13" w:rsidR="003834D3">
        <w:rPr>
          <w:rFonts w:ascii="Sennheiser Office" w:hAnsi="Sennheiser Office" w:eastAsia="Sen" w:cs="Sen"/>
          <w:sz w:val="18"/>
          <w:szCs w:val="18"/>
          <w:lang w:val="en-US"/>
        </w:rPr>
        <w:t xml:space="preserve"> U.S. broadcast and streaming rights to the documentary, which won the Audience Award at DOC NYC in November 2024. It is scheduled to open in theaters </w:t>
      </w:r>
      <w:r w:rsidRPr="15856D13" w:rsidR="12D5E04A">
        <w:rPr>
          <w:rFonts w:ascii="Sennheiser Office" w:hAnsi="Sennheiser Office" w:eastAsia="Sen" w:cs="Sen"/>
          <w:sz w:val="18"/>
          <w:szCs w:val="18"/>
          <w:lang w:val="en-US"/>
        </w:rPr>
        <w:t>on June 6 – 12</w:t>
      </w:r>
      <w:r w:rsidRPr="15856D13" w:rsidR="12D5E04A">
        <w:rPr>
          <w:rFonts w:ascii="Sennheiser Office" w:hAnsi="Sennheiser Office" w:eastAsia="Sen" w:cs="Sen"/>
          <w:sz w:val="18"/>
          <w:szCs w:val="18"/>
          <w:vertAlign w:val="superscript"/>
          <w:lang w:val="en-US"/>
        </w:rPr>
        <w:t>th</w:t>
      </w:r>
      <w:r w:rsidRPr="15856D13" w:rsidR="003834D3">
        <w:rPr>
          <w:rFonts w:ascii="Sennheiser Office" w:hAnsi="Sennheiser Office" w:eastAsia="Sen" w:cs="Sen"/>
          <w:sz w:val="18"/>
          <w:szCs w:val="18"/>
          <w:lang w:val="en-US"/>
        </w:rPr>
        <w:t xml:space="preserve"> and broadcast l</w:t>
      </w:r>
      <w:r w:rsidRPr="15856D13" w:rsidR="003834D3">
        <w:rPr>
          <w:rFonts w:ascii="Sennheiser Office" w:hAnsi="Sennheiser Office" w:eastAsia="Sen" w:cs="Sen"/>
          <w:sz w:val="18"/>
          <w:szCs w:val="18"/>
          <w:lang w:val="en-US"/>
        </w:rPr>
        <w:t>aunch on PBS in summer 2025.</w:t>
      </w:r>
      <w:r w:rsidRPr="15856D13" w:rsidR="003F32EC">
        <w:rPr>
          <w:rFonts w:ascii="Sennheiser Office" w:hAnsi="Sennheiser Office" w:eastAsia="Sen" w:cs="Sen"/>
          <w:sz w:val="18"/>
          <w:szCs w:val="18"/>
          <w:lang w:val="en-US"/>
        </w:rPr>
        <w:t xml:space="preserve"> For more information visit </w:t>
      </w:r>
      <w:hyperlink r:id="Rb506b435c3944aca">
        <w:r w:rsidRPr="15856D13" w:rsidR="003F32EC">
          <w:rPr>
            <w:rStyle w:val="Hyperlink"/>
            <w:rFonts w:ascii="Sennheiser Office" w:hAnsi="Sennheiser Office" w:eastAsia="Sen" w:cs="Sen"/>
            <w:sz w:val="18"/>
            <w:szCs w:val="18"/>
            <w:lang w:val="en-US"/>
          </w:rPr>
          <w:t>www.slumlordmillionairefilm.com</w:t>
        </w:r>
      </w:hyperlink>
      <w:r w:rsidRPr="15856D13" w:rsidR="003F32EC">
        <w:rPr>
          <w:rFonts w:ascii="Sennheiser Office" w:hAnsi="Sennheiser Office" w:eastAsia="Sen" w:cs="Sen"/>
          <w:sz w:val="18"/>
          <w:szCs w:val="18"/>
          <w:lang w:val="en-US"/>
        </w:rPr>
        <w:t>.</w:t>
      </w:r>
    </w:p>
    <w:p w:rsidR="003834D3" w:rsidP="00C7257F" w:rsidRDefault="003834D3" w14:paraId="09F7B6BE" w14:textId="77777777">
      <w:pPr>
        <w:spacing w:line="360" w:lineRule="auto"/>
        <w:rPr>
          <w:rFonts w:ascii="Sennheiser Office" w:hAnsi="Sennheiser Office" w:eastAsia="Sen" w:cs="Sen"/>
          <w:bCs/>
          <w:iCs/>
          <w:sz w:val="18"/>
          <w:szCs w:val="18"/>
        </w:rPr>
      </w:pPr>
    </w:p>
    <w:p w:rsidR="5AF894F9" w:rsidP="63B17FA3" w:rsidRDefault="5AF894F9" w14:paraId="3F8422D8" w14:textId="637C2683">
      <w:pPr>
        <w:pStyle w:val="Body"/>
        <w:spacing w:line="240" w:lineRule="auto"/>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GB"/>
        </w:rPr>
      </w:pPr>
      <w:r w:rsidRPr="63B17FA3" w:rsidR="5AF894F9">
        <w:rPr>
          <w:rFonts w:ascii="Sennheiser Office" w:hAnsi="Sennheiser Office" w:eastAsia="Sennheiser Office" w:cs="Sennheiser Office"/>
          <w:b w:val="1"/>
          <w:bCs w:val="1"/>
          <w:i w:val="0"/>
          <w:iCs w:val="0"/>
          <w:caps w:val="0"/>
          <w:smallCaps w:val="0"/>
          <w:noProof w:val="0"/>
          <w:color w:val="000000" w:themeColor="text1" w:themeTint="FF" w:themeShade="FF"/>
          <w:sz w:val="18"/>
          <w:szCs w:val="18"/>
          <w:lang w:val="en-US"/>
        </w:rPr>
        <w:t xml:space="preserve">About the Sennheiser brand  </w:t>
      </w:r>
    </w:p>
    <w:p w:rsidR="5AF894F9" w:rsidP="63B17FA3" w:rsidRDefault="5AF894F9" w14:paraId="726CB8EF" w14:textId="2FDEC843">
      <w:pPr>
        <w:pStyle w:val="About"/>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GB"/>
        </w:rPr>
      </w:pPr>
      <w:r w:rsidRPr="63B17FA3" w:rsidR="5AF894F9">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US"/>
        </w:rPr>
        <w:t xml:space="preserve">We live and breathe audio. We are driven by the passion to create audio solutions that make a difference. In 2025, the Sennheiser Group celebrates its 80th anniversary. Since 1945, we stand for building the future of audio and bringing remarkable sound experiences to our customers.  </w:t>
      </w:r>
    </w:p>
    <w:p w:rsidR="63B17FA3" w:rsidP="63B17FA3" w:rsidRDefault="63B17FA3" w14:paraId="1B60193C" w14:textId="0B2B64D3">
      <w:pPr>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GB"/>
        </w:rPr>
      </w:pPr>
    </w:p>
    <w:p w:rsidR="5AF894F9" w:rsidP="63B17FA3" w:rsidRDefault="5AF894F9" w14:paraId="511E52EF" w14:textId="15437F2E">
      <w:pPr>
        <w:pStyle w:val="About"/>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GB"/>
        </w:rPr>
      </w:pPr>
      <w:r w:rsidRPr="63B17FA3" w:rsidR="5AF894F9">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US"/>
        </w:rPr>
        <w:t>Today, the Sennheiser Group is one of the leading manufacturers in the field of professional audio technology.</w:t>
      </w:r>
      <w:r w:rsidRPr="63B17FA3" w:rsidR="5AF894F9">
        <w:rPr>
          <w:rFonts w:ascii="Arial" w:hAnsi="Arial" w:eastAsia="Arial" w:cs="Arial"/>
          <w:b w:val="0"/>
          <w:bCs w:val="0"/>
          <w:i w:val="0"/>
          <w:iCs w:val="0"/>
          <w:caps w:val="0"/>
          <w:smallCaps w:val="0"/>
          <w:noProof w:val="0"/>
          <w:color w:val="000000" w:themeColor="text1" w:themeTint="FF" w:themeShade="FF"/>
          <w:sz w:val="18"/>
          <w:szCs w:val="18"/>
          <w:lang w:val="en-US"/>
        </w:rPr>
        <w:t> </w:t>
      </w:r>
      <w:r w:rsidRPr="63B17FA3" w:rsidR="5AF894F9">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US"/>
        </w:rPr>
        <w:t xml:space="preserve">With our unique brands Sennheiser, Neumann, AMBEO and Merging, we offer a comprehensive range of solutions that is fully tailored to the needs of our customers. The independent family-owned company is managed in the third generation by Dr. Andreas Sennheiser and Daniel Sennheiser.  </w:t>
      </w:r>
    </w:p>
    <w:p w:rsidR="63B17FA3" w:rsidP="63B17FA3" w:rsidRDefault="63B17FA3" w14:paraId="211785FE" w14:textId="205B76DC">
      <w:pPr>
        <w:rPr>
          <w:rFonts w:ascii="Sennheiser Office" w:hAnsi="Sennheiser Office" w:eastAsia="Sennheiser Office" w:cs="Sennheiser Office"/>
          <w:b w:val="0"/>
          <w:bCs w:val="0"/>
          <w:i w:val="0"/>
          <w:iCs w:val="0"/>
          <w:caps w:val="0"/>
          <w:smallCaps w:val="0"/>
          <w:noProof w:val="0"/>
          <w:color w:val="000000" w:themeColor="text1" w:themeTint="FF" w:themeShade="FF"/>
          <w:sz w:val="18"/>
          <w:szCs w:val="18"/>
          <w:lang w:val="en-GB"/>
        </w:rPr>
      </w:pPr>
    </w:p>
    <w:p w:rsidR="5AF894F9" w:rsidP="63B17FA3" w:rsidRDefault="5AF894F9" w14:paraId="1B5137EB" w14:textId="3B530E51">
      <w:pPr>
        <w:rPr>
          <w:rFonts w:ascii="Sennheiser Office" w:hAnsi="Sennheiser Office" w:eastAsia="Sennheiser Office" w:cs="Sennheiser Office"/>
          <w:b w:val="0"/>
          <w:bCs w:val="0"/>
          <w:i w:val="0"/>
          <w:iCs w:val="0"/>
          <w:caps w:val="0"/>
          <w:smallCaps w:val="0"/>
          <w:noProof w:val="0"/>
          <w:color w:val="0095D5"/>
          <w:sz w:val="18"/>
          <w:szCs w:val="18"/>
          <w:lang w:val="en-GB"/>
        </w:rPr>
      </w:pPr>
      <w:hyperlink r:id="R95a7a58634db4d6b">
        <w:r w:rsidRPr="63B17FA3" w:rsidR="5AF894F9">
          <w:rPr>
            <w:rStyle w:val="Hyperlink"/>
            <w:rFonts w:ascii="Sennheiser Office" w:hAnsi="Sennheiser Office" w:eastAsia="Sennheiser Office" w:cs="Sennheiser Office"/>
            <w:b w:val="0"/>
            <w:bCs w:val="0"/>
            <w:i w:val="0"/>
            <w:iCs w:val="0"/>
            <w:caps w:val="0"/>
            <w:smallCaps w:val="0"/>
            <w:strike w:val="0"/>
            <w:dstrike w:val="0"/>
            <w:noProof w:val="0"/>
            <w:color w:val="0095D5"/>
            <w:sz w:val="18"/>
            <w:szCs w:val="18"/>
            <w:u w:val="none"/>
            <w:lang w:val="en-US"/>
          </w:rPr>
          <w:t>www.sennheiser.com</w:t>
        </w:r>
      </w:hyperlink>
    </w:p>
    <w:p w:rsidR="5AF894F9" w:rsidP="63B17FA3" w:rsidRDefault="5AF894F9" w14:paraId="7C93088D" w14:textId="3F96ACB9">
      <w:pPr>
        <w:rPr>
          <w:rFonts w:ascii="Sennheiser Office" w:hAnsi="Sennheiser Office" w:eastAsia="Sen" w:cs="Sen"/>
          <w:sz w:val="15"/>
          <w:szCs w:val="15"/>
        </w:rPr>
      </w:pPr>
      <w:hyperlink r:id="Rce766badb4164976">
        <w:r w:rsidRPr="63B17FA3" w:rsidR="5AF894F9">
          <w:rPr>
            <w:rStyle w:val="Hyperlink"/>
            <w:rFonts w:ascii="Sennheiser Office" w:hAnsi="Sennheiser Office" w:eastAsia="Sennheiser Office" w:cs="Sennheiser Office"/>
            <w:b w:val="0"/>
            <w:bCs w:val="0"/>
            <w:i w:val="0"/>
            <w:iCs w:val="0"/>
            <w:caps w:val="0"/>
            <w:smallCaps w:val="0"/>
            <w:strike w:val="0"/>
            <w:dstrike w:val="0"/>
            <w:noProof w:val="0"/>
            <w:color w:val="0095D5"/>
            <w:sz w:val="18"/>
            <w:szCs w:val="18"/>
            <w:u w:val="none"/>
            <w:lang w:val="en-US"/>
          </w:rPr>
          <w:t>www.sennheiser-hearing.com</w:t>
        </w:r>
      </w:hyperlink>
    </w:p>
    <w:p w:rsidR="008E3409" w:rsidP="63B17FA3" w:rsidRDefault="008E3409" w14:paraId="6DF08147" w14:textId="16B9F619">
      <w:pPr>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r w:rsidRPr="63B17FA3" w:rsidR="008E3409">
        <w:rPr>
          <w:rFonts w:ascii="Sennheiser Office" w:hAnsi="Sennheiser Office" w:eastAsia="Sen" w:cs="Sen"/>
          <w:b w:val="1"/>
          <w:bCs w:val="1"/>
          <w:sz w:val="15"/>
          <w:szCs w:val="15"/>
        </w:rPr>
        <w:t>Local Press Contact</w:t>
      </w:r>
      <w:r w:rsidRPr="63B17FA3" w:rsidR="003F32EC">
        <w:rPr>
          <w:rFonts w:ascii="Sennheiser Office" w:hAnsi="Sennheiser Office" w:eastAsia="Sen" w:cs="Sen"/>
          <w:b w:val="1"/>
          <w:bCs w:val="1"/>
          <w:sz w:val="15"/>
          <w:szCs w:val="15"/>
        </w:rPr>
        <w:t>s</w:t>
      </w:r>
      <w:r>
        <w:br/>
      </w:r>
    </w:p>
    <w:p w:rsidR="5CA0B574" w:rsidP="63B17FA3" w:rsidRDefault="5CA0B574" w14:paraId="579701DC" w14:textId="480D5369">
      <w:pPr>
        <w:pStyle w:val="Contact"/>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95D5"/>
          <w:sz w:val="15"/>
          <w:szCs w:val="15"/>
          <w:lang w:val="en-GB"/>
        </w:rPr>
      </w:pPr>
      <w:r w:rsidRPr="63B17FA3" w:rsidR="5CA0B574">
        <w:rPr>
          <w:rFonts w:ascii="Sennheiser Office" w:hAnsi="Sennheiser Office" w:eastAsia="Sennheiser Office" w:cs="Sennheiser Office"/>
          <w:b w:val="0"/>
          <w:bCs w:val="0"/>
          <w:i w:val="0"/>
          <w:iCs w:val="0"/>
          <w:caps w:val="0"/>
          <w:smallCaps w:val="0"/>
          <w:noProof w:val="0"/>
          <w:color w:val="0095D5"/>
          <w:sz w:val="15"/>
          <w:szCs w:val="15"/>
          <w:lang w:val="en-GB"/>
        </w:rPr>
        <w:t>Daniella Kohan</w:t>
      </w:r>
    </w:p>
    <w:p w:rsidR="5CA0B574" w:rsidP="63B17FA3" w:rsidRDefault="5CA0B574" w14:paraId="37C3D3D8" w14:textId="34F3B396">
      <w:pPr>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hyperlink r:id="Rfe67e082cf0d47cb">
        <w:r w:rsidRPr="63B17FA3" w:rsidR="5CA0B574">
          <w:rPr>
            <w:rStyle w:val="Hyperlink"/>
            <w:rFonts w:ascii="Sennheiser Office" w:hAnsi="Sennheiser Office" w:eastAsia="Sennheiser Office" w:cs="Sennheiser Office"/>
            <w:b w:val="0"/>
            <w:bCs w:val="0"/>
            <w:i w:val="0"/>
            <w:iCs w:val="0"/>
            <w:caps w:val="0"/>
            <w:smallCaps w:val="0"/>
            <w:strike w:val="0"/>
            <w:dstrike w:val="0"/>
            <w:noProof w:val="0"/>
            <w:sz w:val="15"/>
            <w:szCs w:val="15"/>
            <w:lang w:val="en-GB"/>
          </w:rPr>
          <w:t>daniella.kohan@sennheiser.com</w:t>
        </w:r>
      </w:hyperlink>
    </w:p>
    <w:p w:rsidR="5CA0B574" w:rsidP="63B17FA3" w:rsidRDefault="5CA0B574" w14:paraId="14E1DFB8" w14:textId="54010F2B">
      <w:pPr>
        <w:pStyle w:val="Contact"/>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r w:rsidRPr="63B17FA3" w:rsidR="5CA0B574">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s-419"/>
        </w:rPr>
        <w:t>+1 (860) 227-2235</w:t>
      </w:r>
    </w:p>
    <w:p w:rsidR="63B17FA3" w:rsidP="63B17FA3" w:rsidRDefault="63B17FA3" w14:paraId="2BA3EA23" w14:textId="2A2D9A3A">
      <w:pPr>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95D5"/>
          <w:sz w:val="15"/>
          <w:szCs w:val="15"/>
          <w:lang w:val="en-GB"/>
        </w:rPr>
      </w:pPr>
    </w:p>
    <w:p w:rsidR="5CA0B574" w:rsidP="63B17FA3" w:rsidRDefault="5CA0B574" w14:paraId="4F235297" w14:textId="34EEFE4B">
      <w:pPr>
        <w:pStyle w:val="Contact"/>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95D5"/>
          <w:sz w:val="15"/>
          <w:szCs w:val="15"/>
          <w:lang w:val="en-GB"/>
        </w:rPr>
      </w:pPr>
      <w:r w:rsidRPr="63B17FA3" w:rsidR="5CA0B574">
        <w:rPr>
          <w:rFonts w:ascii="Sennheiser Office" w:hAnsi="Sennheiser Office" w:eastAsia="Sennheiser Office" w:cs="Sennheiser Office"/>
          <w:b w:val="0"/>
          <w:bCs w:val="0"/>
          <w:i w:val="0"/>
          <w:iCs w:val="0"/>
          <w:caps w:val="0"/>
          <w:smallCaps w:val="0"/>
          <w:noProof w:val="0"/>
          <w:color w:val="0095D5"/>
          <w:sz w:val="15"/>
          <w:szCs w:val="15"/>
          <w:lang w:val="es-419"/>
        </w:rPr>
        <w:t>Kirsten Spruch</w:t>
      </w:r>
    </w:p>
    <w:p w:rsidR="5CA0B574" w:rsidP="63B17FA3" w:rsidRDefault="5CA0B574" w14:paraId="3DF1E10E" w14:textId="3B60A92A">
      <w:pPr>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hyperlink r:id="R57aa65cccdff4f1a">
        <w:r w:rsidRPr="63B17FA3" w:rsidR="5CA0B574">
          <w:rPr>
            <w:rStyle w:val="Hyperlink"/>
            <w:rFonts w:ascii="Sennheiser Office" w:hAnsi="Sennheiser Office" w:eastAsia="Sennheiser Office" w:cs="Sennheiser Office"/>
            <w:b w:val="0"/>
            <w:bCs w:val="0"/>
            <w:i w:val="0"/>
            <w:iCs w:val="0"/>
            <w:caps w:val="0"/>
            <w:smallCaps w:val="0"/>
            <w:strike w:val="0"/>
            <w:dstrike w:val="0"/>
            <w:noProof w:val="0"/>
            <w:sz w:val="15"/>
            <w:szCs w:val="15"/>
            <w:lang w:val="es-419"/>
          </w:rPr>
          <w:t>Kirsten.spruch@sennheiser.com</w:t>
        </w:r>
      </w:hyperlink>
    </w:p>
    <w:p w:rsidR="5CA0B574" w:rsidP="63B17FA3" w:rsidRDefault="5CA0B574" w14:paraId="156237FF" w14:textId="3DE6703C">
      <w:pPr>
        <w:pStyle w:val="Contact"/>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r w:rsidRPr="63B17FA3" w:rsidR="5CA0B574">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s-419"/>
        </w:rPr>
        <w:t>+1 (860) 598-7484</w:t>
      </w:r>
    </w:p>
    <w:p w:rsidR="63B17FA3" w:rsidP="63B17FA3" w:rsidRDefault="63B17FA3" w14:paraId="391832E7" w14:textId="5E51BE81">
      <w:pPr>
        <w:tabs>
          <w:tab w:val="left" w:leader="none" w:pos="4111"/>
        </w:tabs>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p>
    <w:p w:rsidR="63B17FA3" w:rsidP="63B17FA3" w:rsidRDefault="63B17FA3" w14:paraId="62DE58EC" w14:textId="1E0DF34B">
      <w:pPr>
        <w:pStyle w:val="Normal"/>
        <w:tabs>
          <w:tab w:val="left" w:leader="none" w:pos="4111"/>
        </w:tabs>
        <w:spacing w:line="210" w:lineRule="atLeast"/>
        <w:rPr>
          <w:rFonts w:ascii="Sennheiser Office" w:hAnsi="Sennheiser Office" w:eastAsia="Sennheiser Office" w:cs="Sennheiser Office"/>
          <w:b w:val="0"/>
          <w:bCs w:val="0"/>
          <w:i w:val="0"/>
          <w:iCs w:val="0"/>
          <w:caps w:val="0"/>
          <w:smallCaps w:val="0"/>
          <w:noProof w:val="0"/>
          <w:color w:val="000000" w:themeColor="text1" w:themeTint="FF" w:themeShade="FF"/>
          <w:sz w:val="15"/>
          <w:szCs w:val="15"/>
          <w:lang w:val="en-GB"/>
        </w:rPr>
      </w:pPr>
    </w:p>
    <w:sectPr w:rsidRPr="000F3BA6" w:rsidR="00515A42">
      <w:headerReference w:type="default" r:id="rId19"/>
      <w:headerReference w:type="first" r:id="rId20"/>
      <w:footerReference w:type="first" r:id="rId21"/>
      <w:pgSz w:w="11906" w:h="16838" w:orient="portrait"/>
      <w:pgMar w:top="2754" w:right="2608" w:bottom="1418" w:left="1418" w:header="629" w:footer="1349"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2B63" w:rsidRDefault="00E22B63" w14:paraId="69BBAC43" w14:textId="77777777">
      <w:pPr>
        <w:spacing w:line="240" w:lineRule="auto"/>
      </w:pPr>
      <w:r>
        <w:separator/>
      </w:r>
    </w:p>
  </w:endnote>
  <w:endnote w:type="continuationSeparator" w:id="0">
    <w:p w:rsidR="00E22B63" w:rsidRDefault="00E22B63" w14:paraId="401F4489" w14:textId="77777777">
      <w:pPr>
        <w:spacing w:line="240" w:lineRule="auto"/>
      </w:pPr>
      <w:r>
        <w:continuationSeparator/>
      </w:r>
    </w:p>
  </w:endnote>
  <w:endnote w:type="continuationNotice" w:id="1">
    <w:p w:rsidR="00E22B63" w:rsidRDefault="00E22B63" w14:paraId="155C487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w:fontKey="{D269D669-49AB-49C2-95EF-040B8491F542}" r:id="rId1"/>
    <w:embedBold w:fontKey="{44345AD8-9FC6-4C77-845A-59E47DFE7924}" r:id="rId2"/>
    <w:embedItalic w:fontKey="{18E56E06-E4B7-4E21-9A9F-9D898E241910}" r:id="rId3"/>
  </w:font>
  <w:font w:name="Calibri Light">
    <w:panose1 w:val="020F0302020204030204"/>
    <w:charset w:val="00"/>
    <w:family w:val="swiss"/>
    <w:pitch w:val="variable"/>
    <w:sig w:usb0="E4002EFF" w:usb1="C000247B" w:usb2="00000009" w:usb3="00000000" w:csb0="000001FF" w:csb1="00000000"/>
    <w:embedRegular w:fontKey="{E03345EE-EE47-48F3-A148-B219B677DE8C}" r:id="rId4"/>
    <w:embedItalic w:fontKey="{DF54A10D-34B0-45DB-B075-5C4FBB3A5557}" r:id="rId5"/>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w:fontKey="{74BAB2C0-82B4-43EB-A6B8-F569C968B4A3}" r:id="rId6"/>
    <w:embedBold w:fontKey="{590A8E93-DB4A-4699-96C2-FF4121C75D31}" r:id="rId7"/>
    <w:embedItalic w:fontKey="{224AE8F4-270C-4522-83D4-E18DBD63742D}" r:id="rId8"/>
    <w:embedBoldItalic w:fontKey="{A1C7D40C-E273-4183-9C42-C8040141B46E}" r:id="rId9"/>
  </w:font>
  <w:font w:name="Sen">
    <w:altName w:val="Calibri"/>
    <w:charset w:val="00"/>
    <w:family w:val="auto"/>
    <w:pitch w:val="default"/>
  </w:font>
  <w:font w:name="Quattrocento Sans">
    <w:charset w:val="00"/>
    <w:family w:val="swiss"/>
    <w:pitch w:val="variable"/>
    <w:sig w:usb0="800000BF" w:usb1="4000005B" w:usb2="00000000" w:usb3="00000000" w:csb0="00000001" w:csb1="00000000"/>
    <w:embedRegular w:fontKey="{97C1C074-4E29-4524-95D2-0593F0B3A207}"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15A42" w:rsidRDefault="008E3409" w14:paraId="5513186A" w14:textId="77777777">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5344968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2B63" w:rsidRDefault="00E22B63" w14:paraId="5634FFDA" w14:textId="77777777">
      <w:pPr>
        <w:spacing w:line="240" w:lineRule="auto"/>
      </w:pPr>
      <w:r>
        <w:separator/>
      </w:r>
    </w:p>
  </w:footnote>
  <w:footnote w:type="continuationSeparator" w:id="0">
    <w:p w:rsidR="00E22B63" w:rsidRDefault="00E22B63" w14:paraId="50371048" w14:textId="77777777">
      <w:pPr>
        <w:spacing w:line="240" w:lineRule="auto"/>
      </w:pPr>
      <w:r>
        <w:continuationSeparator/>
      </w:r>
    </w:p>
  </w:footnote>
  <w:footnote w:type="continuationNotice" w:id="1">
    <w:p w:rsidR="00E22B63" w:rsidRDefault="00E22B63" w14:paraId="082C021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15A42" w:rsidP="00E65773" w:rsidRDefault="008E3409" w14:paraId="5CDB52BC" w14:textId="77777777">
    <w:pPr>
      <w:pBdr>
        <w:top w:val="nil"/>
        <w:left w:val="nil"/>
        <w:bottom w:val="nil"/>
        <w:right w:val="nil"/>
        <w:between w:val="nil"/>
      </w:pBdr>
      <w:tabs>
        <w:tab w:val="center" w:pos="4680"/>
        <w:tab w:val="right" w:pos="9360"/>
      </w:tabs>
      <w:ind w:right="-1480"/>
      <w:jc w:val="right"/>
      <w:rPr>
        <w:rFonts w:ascii="Sen" w:hAnsi="Sen" w:eastAsia="Sen" w:cs="Sen"/>
        <w:color w:val="0095D5"/>
        <w:sz w:val="14"/>
        <w:szCs w:val="14"/>
      </w:rPr>
    </w:pPr>
    <w:r>
      <w:rPr>
        <w:rFonts w:ascii="Sen" w:hAnsi="Sen" w:eastAsia="Sen" w:cs="Sen"/>
        <w:color w:val="0095D5"/>
        <w:sz w:val="14"/>
        <w:szCs w:val="14"/>
      </w:rPr>
      <w:t>PRESS RELEASE</w:t>
    </w:r>
    <w:r>
      <w:rPr>
        <w:rFonts w:ascii="Sen" w:hAnsi="Sen" w:eastAsia="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1158761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515A42" w:rsidP="00E65773" w:rsidRDefault="008E3409" w14:paraId="6501EC28" w14:textId="55BE9656">
    <w:pPr>
      <w:pBdr>
        <w:top w:val="nil"/>
        <w:left w:val="nil"/>
        <w:bottom w:val="nil"/>
        <w:right w:val="nil"/>
        <w:between w:val="nil"/>
      </w:pBdr>
      <w:tabs>
        <w:tab w:val="center" w:pos="4680"/>
        <w:tab w:val="right" w:pos="9360"/>
      </w:tabs>
      <w:ind w:right="-1480"/>
      <w:jc w:val="right"/>
      <w:rPr>
        <w:rFonts w:ascii="Sen" w:hAnsi="Sen" w:eastAsia="Sen" w:cs="Sen"/>
        <w:color w:val="000000"/>
        <w:sz w:val="14"/>
        <w:szCs w:val="14"/>
      </w:rPr>
    </w:pPr>
    <w:r>
      <w:rPr>
        <w:rFonts w:ascii="Sen" w:hAnsi="Sen" w:eastAsia="Sen" w:cs="Sen"/>
        <w:color w:val="000000"/>
        <w:sz w:val="14"/>
        <w:szCs w:val="14"/>
      </w:rPr>
      <w:fldChar w:fldCharType="begin"/>
    </w:r>
    <w:r>
      <w:rPr>
        <w:rFonts w:ascii="Sen" w:hAnsi="Sen" w:eastAsia="Sen" w:cs="Sen"/>
        <w:color w:val="000000"/>
        <w:sz w:val="14"/>
        <w:szCs w:val="14"/>
      </w:rPr>
      <w:instrText>PAGE</w:instrText>
    </w:r>
    <w:r>
      <w:rPr>
        <w:rFonts w:ascii="Sen" w:hAnsi="Sen" w:eastAsia="Sen" w:cs="Sen"/>
        <w:color w:val="000000"/>
        <w:sz w:val="14"/>
        <w:szCs w:val="14"/>
      </w:rPr>
      <w:fldChar w:fldCharType="separate"/>
    </w:r>
    <w:r w:rsidR="009B66CA">
      <w:rPr>
        <w:rFonts w:ascii="Sen" w:hAnsi="Sen" w:eastAsia="Sen" w:cs="Sen"/>
        <w:noProof/>
        <w:color w:val="000000"/>
        <w:sz w:val="14"/>
        <w:szCs w:val="14"/>
      </w:rPr>
      <w:t>2</w:t>
    </w:r>
    <w:r>
      <w:rPr>
        <w:rFonts w:ascii="Sen" w:hAnsi="Sen" w:eastAsia="Sen" w:cs="Sen"/>
        <w:color w:val="000000"/>
        <w:sz w:val="14"/>
        <w:szCs w:val="14"/>
      </w:rPr>
      <w:fldChar w:fldCharType="end"/>
    </w:r>
    <w:r>
      <w:rPr>
        <w:rFonts w:ascii="Sen" w:hAnsi="Sen" w:eastAsia="Sen" w:cs="Sen"/>
        <w:color w:val="000000"/>
        <w:sz w:val="14"/>
        <w:szCs w:val="14"/>
      </w:rPr>
      <w:t>/</w:t>
    </w:r>
    <w:r>
      <w:rPr>
        <w:rFonts w:ascii="Sen" w:hAnsi="Sen" w:eastAsia="Sen" w:cs="Sen"/>
        <w:color w:val="000000"/>
        <w:sz w:val="14"/>
        <w:szCs w:val="14"/>
      </w:rPr>
      <w:fldChar w:fldCharType="begin"/>
    </w:r>
    <w:r>
      <w:rPr>
        <w:rFonts w:ascii="Sen" w:hAnsi="Sen" w:eastAsia="Sen" w:cs="Sen"/>
        <w:color w:val="000000"/>
        <w:sz w:val="14"/>
        <w:szCs w:val="14"/>
      </w:rPr>
      <w:instrText>NUMPAGES</w:instrText>
    </w:r>
    <w:r>
      <w:rPr>
        <w:rFonts w:ascii="Sen" w:hAnsi="Sen" w:eastAsia="Sen" w:cs="Sen"/>
        <w:color w:val="000000"/>
        <w:sz w:val="14"/>
        <w:szCs w:val="14"/>
      </w:rPr>
      <w:fldChar w:fldCharType="separate"/>
    </w:r>
    <w:r w:rsidR="009B66CA">
      <w:rPr>
        <w:rFonts w:ascii="Sen" w:hAnsi="Sen" w:eastAsia="Sen" w:cs="Sen"/>
        <w:noProof/>
        <w:color w:val="000000"/>
        <w:sz w:val="14"/>
        <w:szCs w:val="14"/>
      </w:rPr>
      <w:t>3</w:t>
    </w:r>
    <w:r>
      <w:rPr>
        <w:rFonts w:ascii="Sen" w:hAnsi="Sen" w:eastAsia="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15A42" w:rsidP="00E65773" w:rsidRDefault="008E3409" w14:paraId="0EE68277" w14:textId="77777777">
    <w:pPr>
      <w:pBdr>
        <w:top w:val="nil"/>
        <w:left w:val="nil"/>
        <w:bottom w:val="nil"/>
        <w:right w:val="nil"/>
        <w:between w:val="nil"/>
      </w:pBdr>
      <w:tabs>
        <w:tab w:val="center" w:pos="4680"/>
        <w:tab w:val="right" w:pos="9360"/>
      </w:tabs>
      <w:ind w:right="-1480"/>
      <w:jc w:val="right"/>
      <w:rPr>
        <w:rFonts w:ascii="Sen" w:hAnsi="Sen" w:eastAsia="Sen" w:cs="Sen"/>
        <w:color w:val="0095D5"/>
        <w:sz w:val="14"/>
        <w:szCs w:val="14"/>
      </w:rPr>
    </w:pPr>
    <w:r>
      <w:rPr>
        <w:rFonts w:ascii="Sen" w:hAnsi="Sen" w:eastAsia="Sen" w:cs="Sen"/>
        <w:color w:val="0095D5"/>
        <w:sz w:val="14"/>
        <w:szCs w:val="14"/>
      </w:rPr>
      <w:t>PRESS RELEASE</w:t>
    </w:r>
    <w:r>
      <w:rPr>
        <w:rFonts w:ascii="Sen" w:hAnsi="Sen" w:eastAsia="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4956972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515A42" w:rsidP="00E65773" w:rsidRDefault="008E3409" w14:paraId="3C27D01E" w14:textId="77777777">
    <w:pPr>
      <w:pBdr>
        <w:top w:val="nil"/>
        <w:left w:val="nil"/>
        <w:bottom w:val="nil"/>
        <w:right w:val="nil"/>
        <w:between w:val="nil"/>
      </w:pBdr>
      <w:tabs>
        <w:tab w:val="center" w:pos="4680"/>
        <w:tab w:val="right" w:pos="9360"/>
      </w:tabs>
      <w:ind w:right="-1480"/>
      <w:jc w:val="right"/>
      <w:rPr>
        <w:rFonts w:ascii="Sen" w:hAnsi="Sen" w:eastAsia="Sen" w:cs="Sen"/>
        <w:color w:val="000000"/>
        <w:sz w:val="14"/>
        <w:szCs w:val="14"/>
      </w:rPr>
    </w:pPr>
    <w:r>
      <w:rPr>
        <w:rFonts w:ascii="Sen" w:hAnsi="Sen" w:eastAsia="Sen" w:cs="Sen"/>
        <w:color w:val="000000"/>
        <w:sz w:val="14"/>
        <w:szCs w:val="14"/>
      </w:rPr>
      <w:fldChar w:fldCharType="begin"/>
    </w:r>
    <w:r>
      <w:rPr>
        <w:rFonts w:ascii="Sen" w:hAnsi="Sen" w:eastAsia="Sen" w:cs="Sen"/>
        <w:color w:val="000000"/>
        <w:sz w:val="14"/>
        <w:szCs w:val="14"/>
      </w:rPr>
      <w:instrText>PAGE</w:instrText>
    </w:r>
    <w:r>
      <w:rPr>
        <w:rFonts w:ascii="Sen" w:hAnsi="Sen" w:eastAsia="Sen" w:cs="Sen"/>
        <w:color w:val="000000"/>
        <w:sz w:val="14"/>
        <w:szCs w:val="14"/>
      </w:rPr>
      <w:fldChar w:fldCharType="separate"/>
    </w:r>
    <w:r w:rsidR="009B66CA">
      <w:rPr>
        <w:rFonts w:ascii="Sen" w:hAnsi="Sen" w:eastAsia="Sen" w:cs="Sen"/>
        <w:noProof/>
        <w:color w:val="000000"/>
        <w:sz w:val="14"/>
        <w:szCs w:val="14"/>
      </w:rPr>
      <w:t>1</w:t>
    </w:r>
    <w:r>
      <w:rPr>
        <w:rFonts w:ascii="Sen" w:hAnsi="Sen" w:eastAsia="Sen" w:cs="Sen"/>
        <w:color w:val="000000"/>
        <w:sz w:val="14"/>
        <w:szCs w:val="14"/>
      </w:rPr>
      <w:fldChar w:fldCharType="end"/>
    </w:r>
    <w:r>
      <w:rPr>
        <w:rFonts w:ascii="Sen" w:hAnsi="Sen" w:eastAsia="Sen" w:cs="Sen"/>
        <w:color w:val="000000"/>
        <w:sz w:val="14"/>
        <w:szCs w:val="14"/>
      </w:rPr>
      <w:t>/</w:t>
    </w:r>
    <w:r>
      <w:rPr>
        <w:rFonts w:ascii="Sen" w:hAnsi="Sen" w:eastAsia="Sen" w:cs="Sen"/>
        <w:color w:val="000000"/>
        <w:sz w:val="14"/>
        <w:szCs w:val="14"/>
      </w:rPr>
      <w:fldChar w:fldCharType="begin"/>
    </w:r>
    <w:r>
      <w:rPr>
        <w:rFonts w:ascii="Sen" w:hAnsi="Sen" w:eastAsia="Sen" w:cs="Sen"/>
        <w:color w:val="000000"/>
        <w:sz w:val="14"/>
        <w:szCs w:val="14"/>
      </w:rPr>
      <w:instrText>NUMPAGES</w:instrText>
    </w:r>
    <w:r>
      <w:rPr>
        <w:rFonts w:ascii="Sen" w:hAnsi="Sen" w:eastAsia="Sen" w:cs="Sen"/>
        <w:color w:val="000000"/>
        <w:sz w:val="14"/>
        <w:szCs w:val="14"/>
      </w:rPr>
      <w:fldChar w:fldCharType="separate"/>
    </w:r>
    <w:r w:rsidR="009B66CA">
      <w:rPr>
        <w:rFonts w:ascii="Sen" w:hAnsi="Sen" w:eastAsia="Sen" w:cs="Sen"/>
        <w:noProof/>
        <w:color w:val="000000"/>
        <w:sz w:val="14"/>
        <w:szCs w:val="14"/>
      </w:rPr>
      <w:t>2</w:t>
    </w:r>
    <w:r>
      <w:rPr>
        <w:rFonts w:ascii="Sen" w:hAnsi="Sen" w:eastAsia="Sen" w:cs="Sen"/>
        <w:color w:val="000000"/>
        <w:sz w:val="14"/>
        <w:szCs w:val="14"/>
      </w:rPr>
      <w:fldChar w:fldCharType="end"/>
    </w: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60CB6"/>
    <w:rsid w:val="00071788"/>
    <w:rsid w:val="0008073A"/>
    <w:rsid w:val="00082009"/>
    <w:rsid w:val="0008210D"/>
    <w:rsid w:val="00091642"/>
    <w:rsid w:val="00091F8C"/>
    <w:rsid w:val="00092B57"/>
    <w:rsid w:val="00094EDE"/>
    <w:rsid w:val="00097521"/>
    <w:rsid w:val="000B66E5"/>
    <w:rsid w:val="000C6B07"/>
    <w:rsid w:val="000E677D"/>
    <w:rsid w:val="000F073B"/>
    <w:rsid w:val="000F2CA2"/>
    <w:rsid w:val="000F3BA6"/>
    <w:rsid w:val="00101156"/>
    <w:rsid w:val="00101FD7"/>
    <w:rsid w:val="0011372E"/>
    <w:rsid w:val="001161C9"/>
    <w:rsid w:val="00123BD1"/>
    <w:rsid w:val="001478DC"/>
    <w:rsid w:val="001615D3"/>
    <w:rsid w:val="0016421E"/>
    <w:rsid w:val="001642A0"/>
    <w:rsid w:val="00166AFA"/>
    <w:rsid w:val="00170330"/>
    <w:rsid w:val="00170759"/>
    <w:rsid w:val="00181976"/>
    <w:rsid w:val="00185AAE"/>
    <w:rsid w:val="001913F7"/>
    <w:rsid w:val="00193700"/>
    <w:rsid w:val="001A6485"/>
    <w:rsid w:val="001C1EC4"/>
    <w:rsid w:val="001C7A9E"/>
    <w:rsid w:val="001D2F73"/>
    <w:rsid w:val="001E0861"/>
    <w:rsid w:val="001E65E8"/>
    <w:rsid w:val="00217805"/>
    <w:rsid w:val="00223C34"/>
    <w:rsid w:val="00230712"/>
    <w:rsid w:val="00245C07"/>
    <w:rsid w:val="00255C7A"/>
    <w:rsid w:val="002658D7"/>
    <w:rsid w:val="00270C30"/>
    <w:rsid w:val="002711AF"/>
    <w:rsid w:val="002831DE"/>
    <w:rsid w:val="002869F0"/>
    <w:rsid w:val="00291031"/>
    <w:rsid w:val="00293E14"/>
    <w:rsid w:val="002A088E"/>
    <w:rsid w:val="002D668A"/>
    <w:rsid w:val="002E3E88"/>
    <w:rsid w:val="002F1678"/>
    <w:rsid w:val="002F384A"/>
    <w:rsid w:val="00317470"/>
    <w:rsid w:val="00330546"/>
    <w:rsid w:val="00342227"/>
    <w:rsid w:val="00367902"/>
    <w:rsid w:val="003834D3"/>
    <w:rsid w:val="003968A4"/>
    <w:rsid w:val="003A00FF"/>
    <w:rsid w:val="003B4C18"/>
    <w:rsid w:val="003C73C8"/>
    <w:rsid w:val="003D6C9D"/>
    <w:rsid w:val="003D72C9"/>
    <w:rsid w:val="003D75FB"/>
    <w:rsid w:val="003E24A2"/>
    <w:rsid w:val="003E36BD"/>
    <w:rsid w:val="003F02F7"/>
    <w:rsid w:val="003F32EC"/>
    <w:rsid w:val="003F508F"/>
    <w:rsid w:val="003F5C44"/>
    <w:rsid w:val="00410A23"/>
    <w:rsid w:val="00416999"/>
    <w:rsid w:val="00422DBF"/>
    <w:rsid w:val="00426134"/>
    <w:rsid w:val="004345C5"/>
    <w:rsid w:val="00436DA2"/>
    <w:rsid w:val="00443D74"/>
    <w:rsid w:val="0044403E"/>
    <w:rsid w:val="00464898"/>
    <w:rsid w:val="00465EF5"/>
    <w:rsid w:val="00475B2A"/>
    <w:rsid w:val="0048777E"/>
    <w:rsid w:val="0049307D"/>
    <w:rsid w:val="004A0F19"/>
    <w:rsid w:val="004A19EB"/>
    <w:rsid w:val="004A3522"/>
    <w:rsid w:val="004A6FB3"/>
    <w:rsid w:val="004A710D"/>
    <w:rsid w:val="004C1D1B"/>
    <w:rsid w:val="004C77C4"/>
    <w:rsid w:val="004D4B61"/>
    <w:rsid w:val="004D622A"/>
    <w:rsid w:val="004F0FA7"/>
    <w:rsid w:val="004F3C79"/>
    <w:rsid w:val="00503906"/>
    <w:rsid w:val="005053F0"/>
    <w:rsid w:val="005058D5"/>
    <w:rsid w:val="005070B7"/>
    <w:rsid w:val="00511A27"/>
    <w:rsid w:val="00511A6F"/>
    <w:rsid w:val="00515A42"/>
    <w:rsid w:val="00525E40"/>
    <w:rsid w:val="0053055C"/>
    <w:rsid w:val="00536881"/>
    <w:rsid w:val="005416F8"/>
    <w:rsid w:val="00543ED7"/>
    <w:rsid w:val="00544FF4"/>
    <w:rsid w:val="00546B18"/>
    <w:rsid w:val="00557E3E"/>
    <w:rsid w:val="00565EEE"/>
    <w:rsid w:val="00585926"/>
    <w:rsid w:val="0059215B"/>
    <w:rsid w:val="0059263D"/>
    <w:rsid w:val="00594F3A"/>
    <w:rsid w:val="00596C95"/>
    <w:rsid w:val="005A40E8"/>
    <w:rsid w:val="005A5584"/>
    <w:rsid w:val="005B1529"/>
    <w:rsid w:val="005B63DB"/>
    <w:rsid w:val="005C0490"/>
    <w:rsid w:val="005D6E11"/>
    <w:rsid w:val="005D7DD6"/>
    <w:rsid w:val="005E3DB7"/>
    <w:rsid w:val="005F197C"/>
    <w:rsid w:val="005F452D"/>
    <w:rsid w:val="005F7673"/>
    <w:rsid w:val="00605291"/>
    <w:rsid w:val="00613310"/>
    <w:rsid w:val="006225DE"/>
    <w:rsid w:val="00633E03"/>
    <w:rsid w:val="00655AAE"/>
    <w:rsid w:val="00681C1B"/>
    <w:rsid w:val="00682553"/>
    <w:rsid w:val="00685EA2"/>
    <w:rsid w:val="0069288F"/>
    <w:rsid w:val="00693354"/>
    <w:rsid w:val="00693FB7"/>
    <w:rsid w:val="006A2A4D"/>
    <w:rsid w:val="006C095E"/>
    <w:rsid w:val="006C20DC"/>
    <w:rsid w:val="006E7849"/>
    <w:rsid w:val="006F05B4"/>
    <w:rsid w:val="006F2D9E"/>
    <w:rsid w:val="00700315"/>
    <w:rsid w:val="00706AA1"/>
    <w:rsid w:val="00706E29"/>
    <w:rsid w:val="00710D59"/>
    <w:rsid w:val="007120EC"/>
    <w:rsid w:val="007566CB"/>
    <w:rsid w:val="007670A2"/>
    <w:rsid w:val="007727FF"/>
    <w:rsid w:val="00781B27"/>
    <w:rsid w:val="00784157"/>
    <w:rsid w:val="00796292"/>
    <w:rsid w:val="007A3030"/>
    <w:rsid w:val="007A4161"/>
    <w:rsid w:val="007A69FC"/>
    <w:rsid w:val="007B2018"/>
    <w:rsid w:val="007B272F"/>
    <w:rsid w:val="007B29B1"/>
    <w:rsid w:val="007C1681"/>
    <w:rsid w:val="007C7BB4"/>
    <w:rsid w:val="007E6412"/>
    <w:rsid w:val="007E7D0A"/>
    <w:rsid w:val="007F5ADF"/>
    <w:rsid w:val="00800B5B"/>
    <w:rsid w:val="00804D28"/>
    <w:rsid w:val="008052DF"/>
    <w:rsid w:val="008069EB"/>
    <w:rsid w:val="008126BE"/>
    <w:rsid w:val="00825C99"/>
    <w:rsid w:val="0085274F"/>
    <w:rsid w:val="00856AD0"/>
    <w:rsid w:val="00860754"/>
    <w:rsid w:val="00877635"/>
    <w:rsid w:val="00885452"/>
    <w:rsid w:val="00892B1C"/>
    <w:rsid w:val="0089446E"/>
    <w:rsid w:val="008B19C7"/>
    <w:rsid w:val="008B31D8"/>
    <w:rsid w:val="008B3330"/>
    <w:rsid w:val="008B5BAD"/>
    <w:rsid w:val="008C266A"/>
    <w:rsid w:val="008C479E"/>
    <w:rsid w:val="008E3409"/>
    <w:rsid w:val="008F3F43"/>
    <w:rsid w:val="009024B4"/>
    <w:rsid w:val="009024E6"/>
    <w:rsid w:val="00905486"/>
    <w:rsid w:val="009111AB"/>
    <w:rsid w:val="00925EC9"/>
    <w:rsid w:val="00945808"/>
    <w:rsid w:val="009469FA"/>
    <w:rsid w:val="00955C9A"/>
    <w:rsid w:val="00956B81"/>
    <w:rsid w:val="009801C2"/>
    <w:rsid w:val="00984646"/>
    <w:rsid w:val="009946E8"/>
    <w:rsid w:val="009A13A1"/>
    <w:rsid w:val="009A5BA4"/>
    <w:rsid w:val="009B0E0E"/>
    <w:rsid w:val="009B66CA"/>
    <w:rsid w:val="009C0C43"/>
    <w:rsid w:val="009E7A47"/>
    <w:rsid w:val="009F2BC7"/>
    <w:rsid w:val="00A0662D"/>
    <w:rsid w:val="00A263E7"/>
    <w:rsid w:val="00A360E8"/>
    <w:rsid w:val="00A41452"/>
    <w:rsid w:val="00A443A6"/>
    <w:rsid w:val="00A677F0"/>
    <w:rsid w:val="00A7316A"/>
    <w:rsid w:val="00A74CD8"/>
    <w:rsid w:val="00A8526A"/>
    <w:rsid w:val="00A9501E"/>
    <w:rsid w:val="00AB6555"/>
    <w:rsid w:val="00AB7B63"/>
    <w:rsid w:val="00AC4849"/>
    <w:rsid w:val="00AC7BA6"/>
    <w:rsid w:val="00AF63ED"/>
    <w:rsid w:val="00B061BB"/>
    <w:rsid w:val="00B139F9"/>
    <w:rsid w:val="00B208F2"/>
    <w:rsid w:val="00B22FDC"/>
    <w:rsid w:val="00B2629D"/>
    <w:rsid w:val="00B36908"/>
    <w:rsid w:val="00B37DC1"/>
    <w:rsid w:val="00B7328B"/>
    <w:rsid w:val="00B953BF"/>
    <w:rsid w:val="00BA1A7E"/>
    <w:rsid w:val="00BA4D5D"/>
    <w:rsid w:val="00BD128C"/>
    <w:rsid w:val="00BE0193"/>
    <w:rsid w:val="00BE7FE0"/>
    <w:rsid w:val="00BF198F"/>
    <w:rsid w:val="00BF5470"/>
    <w:rsid w:val="00C026BB"/>
    <w:rsid w:val="00C07963"/>
    <w:rsid w:val="00C22C6B"/>
    <w:rsid w:val="00C24C5C"/>
    <w:rsid w:val="00C3048A"/>
    <w:rsid w:val="00C412E4"/>
    <w:rsid w:val="00C4618C"/>
    <w:rsid w:val="00C5673D"/>
    <w:rsid w:val="00C70146"/>
    <w:rsid w:val="00C7257F"/>
    <w:rsid w:val="00C76201"/>
    <w:rsid w:val="00C812D3"/>
    <w:rsid w:val="00C87CD0"/>
    <w:rsid w:val="00C87E8D"/>
    <w:rsid w:val="00C95428"/>
    <w:rsid w:val="00C95EA5"/>
    <w:rsid w:val="00C968F0"/>
    <w:rsid w:val="00CA3A64"/>
    <w:rsid w:val="00CB0AB8"/>
    <w:rsid w:val="00CD68F0"/>
    <w:rsid w:val="00CE01B2"/>
    <w:rsid w:val="00CF1B43"/>
    <w:rsid w:val="00CF3B73"/>
    <w:rsid w:val="00CF4154"/>
    <w:rsid w:val="00D0743D"/>
    <w:rsid w:val="00D16EE4"/>
    <w:rsid w:val="00D21B3A"/>
    <w:rsid w:val="00D330B6"/>
    <w:rsid w:val="00D4765D"/>
    <w:rsid w:val="00D56F9C"/>
    <w:rsid w:val="00D60007"/>
    <w:rsid w:val="00D67FAC"/>
    <w:rsid w:val="00D75262"/>
    <w:rsid w:val="00D75769"/>
    <w:rsid w:val="00D901DF"/>
    <w:rsid w:val="00D920ED"/>
    <w:rsid w:val="00D93636"/>
    <w:rsid w:val="00D9794F"/>
    <w:rsid w:val="00DA1A1C"/>
    <w:rsid w:val="00DB2FD0"/>
    <w:rsid w:val="00DB35D4"/>
    <w:rsid w:val="00DC766E"/>
    <w:rsid w:val="00DD4272"/>
    <w:rsid w:val="00DF0010"/>
    <w:rsid w:val="00DF14E2"/>
    <w:rsid w:val="00E00534"/>
    <w:rsid w:val="00E05142"/>
    <w:rsid w:val="00E06651"/>
    <w:rsid w:val="00E22B63"/>
    <w:rsid w:val="00E36AA7"/>
    <w:rsid w:val="00E41F28"/>
    <w:rsid w:val="00E46E44"/>
    <w:rsid w:val="00E56895"/>
    <w:rsid w:val="00E6499E"/>
    <w:rsid w:val="00E65773"/>
    <w:rsid w:val="00E763B1"/>
    <w:rsid w:val="00E76F82"/>
    <w:rsid w:val="00E84AB1"/>
    <w:rsid w:val="00E8643B"/>
    <w:rsid w:val="00E91EFE"/>
    <w:rsid w:val="00E9662B"/>
    <w:rsid w:val="00EA1C30"/>
    <w:rsid w:val="00EA616E"/>
    <w:rsid w:val="00EA7FBD"/>
    <w:rsid w:val="00EB6314"/>
    <w:rsid w:val="00EB6A4A"/>
    <w:rsid w:val="00EC35BC"/>
    <w:rsid w:val="00ED62AC"/>
    <w:rsid w:val="00EE2241"/>
    <w:rsid w:val="00EF2A8D"/>
    <w:rsid w:val="00EF604F"/>
    <w:rsid w:val="00F2657C"/>
    <w:rsid w:val="00F343D2"/>
    <w:rsid w:val="00F538A5"/>
    <w:rsid w:val="00F63DD9"/>
    <w:rsid w:val="00F6426F"/>
    <w:rsid w:val="00F67A94"/>
    <w:rsid w:val="00F73AC8"/>
    <w:rsid w:val="00F77821"/>
    <w:rsid w:val="00F86E34"/>
    <w:rsid w:val="00F90AFF"/>
    <w:rsid w:val="00FA14D9"/>
    <w:rsid w:val="00FD25C4"/>
    <w:rsid w:val="00FD29C6"/>
    <w:rsid w:val="00FE64A9"/>
    <w:rsid w:val="00FE75B1"/>
    <w:rsid w:val="00FF0B53"/>
    <w:rsid w:val="00FF420D"/>
    <w:rsid w:val="0107AF1C"/>
    <w:rsid w:val="0190FC7A"/>
    <w:rsid w:val="02D4767E"/>
    <w:rsid w:val="03AF556A"/>
    <w:rsid w:val="04E5ADB1"/>
    <w:rsid w:val="05D403F5"/>
    <w:rsid w:val="08421B4E"/>
    <w:rsid w:val="08AFD4DE"/>
    <w:rsid w:val="0B3023E7"/>
    <w:rsid w:val="0B369B03"/>
    <w:rsid w:val="0C7569CE"/>
    <w:rsid w:val="0DB7200B"/>
    <w:rsid w:val="0E046857"/>
    <w:rsid w:val="0E7B1B91"/>
    <w:rsid w:val="0EF2DF72"/>
    <w:rsid w:val="12928C03"/>
    <w:rsid w:val="12D5E04A"/>
    <w:rsid w:val="15856D13"/>
    <w:rsid w:val="18796B53"/>
    <w:rsid w:val="1BA45586"/>
    <w:rsid w:val="1D4F092B"/>
    <w:rsid w:val="1D562751"/>
    <w:rsid w:val="1F2D58F4"/>
    <w:rsid w:val="1FFF9714"/>
    <w:rsid w:val="20B191E9"/>
    <w:rsid w:val="20EC9609"/>
    <w:rsid w:val="245ED24D"/>
    <w:rsid w:val="258727A9"/>
    <w:rsid w:val="287FE268"/>
    <w:rsid w:val="28DDA64D"/>
    <w:rsid w:val="298191AB"/>
    <w:rsid w:val="2A1B1365"/>
    <w:rsid w:val="2C448B9D"/>
    <w:rsid w:val="2F8B43EA"/>
    <w:rsid w:val="3048E9D1"/>
    <w:rsid w:val="346B7367"/>
    <w:rsid w:val="34C4D5E1"/>
    <w:rsid w:val="3554083C"/>
    <w:rsid w:val="35A88ED2"/>
    <w:rsid w:val="37DC5987"/>
    <w:rsid w:val="3AB3201F"/>
    <w:rsid w:val="3B182267"/>
    <w:rsid w:val="3CBC265E"/>
    <w:rsid w:val="3DEBD8DB"/>
    <w:rsid w:val="3E43F8C3"/>
    <w:rsid w:val="3EEB09B2"/>
    <w:rsid w:val="4235F93F"/>
    <w:rsid w:val="43BDF43B"/>
    <w:rsid w:val="47F66D10"/>
    <w:rsid w:val="486E29C9"/>
    <w:rsid w:val="48BE26A3"/>
    <w:rsid w:val="4E578D69"/>
    <w:rsid w:val="4F5341BC"/>
    <w:rsid w:val="521C3994"/>
    <w:rsid w:val="535C76F5"/>
    <w:rsid w:val="5651A674"/>
    <w:rsid w:val="56A97B5F"/>
    <w:rsid w:val="5AF894F9"/>
    <w:rsid w:val="5B50D952"/>
    <w:rsid w:val="5C63F330"/>
    <w:rsid w:val="5CA0B574"/>
    <w:rsid w:val="5E621C9F"/>
    <w:rsid w:val="600A2805"/>
    <w:rsid w:val="6158725C"/>
    <w:rsid w:val="619B7789"/>
    <w:rsid w:val="61FD4468"/>
    <w:rsid w:val="62E8110C"/>
    <w:rsid w:val="63B17FA3"/>
    <w:rsid w:val="65A2C8F6"/>
    <w:rsid w:val="67362EA5"/>
    <w:rsid w:val="68CAE3DF"/>
    <w:rsid w:val="6960FA1B"/>
    <w:rsid w:val="69E9890A"/>
    <w:rsid w:val="6A5991AB"/>
    <w:rsid w:val="6E4D2338"/>
    <w:rsid w:val="6E989BC1"/>
    <w:rsid w:val="701DFE32"/>
    <w:rsid w:val="7095D266"/>
    <w:rsid w:val="710A9A9A"/>
    <w:rsid w:val="7341D20A"/>
    <w:rsid w:val="75181494"/>
    <w:rsid w:val="7520F99A"/>
    <w:rsid w:val="757C038E"/>
    <w:rsid w:val="75A33D1B"/>
    <w:rsid w:val="76FA97AD"/>
    <w:rsid w:val="786E554A"/>
    <w:rsid w:val="7D6D8E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6624A"/>
  <w15:docId w15:val="{B2C066D4-02D0-4D6B-9ECF-AAA979E2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hAnsiTheme="majorHAnsi" w:eastAsiaTheme="majorEastAsia"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styleId="HeaderChar" w:customStyle="1">
    <w:name w:val="Header Char"/>
    <w:basedOn w:val="DefaultParagraphFont"/>
    <w:link w:val="Header"/>
    <w:uiPriority w:val="99"/>
    <w:rsid w:val="46DB16AA"/>
    <w:rPr>
      <w:rFonts w:ascii="Calibri" w:hAnsi="Calibri" w:cs="Calibri" w:eastAsiaTheme="minorEastAsia"/>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styleId="FooterChar" w:customStyle="1">
    <w:name w:val="Footer Char"/>
    <w:basedOn w:val="DefaultParagraphFont"/>
    <w:link w:val="Footer"/>
    <w:uiPriority w:val="99"/>
    <w:rsid w:val="46DB16AA"/>
    <w:rPr>
      <w:rFonts w:ascii="Calibri" w:hAnsi="Calibri" w:cs="Calibri" w:eastAsiaTheme="minorEastAsia"/>
      <w:noProof w:val="0"/>
      <w:lang w:val="en-US"/>
    </w:rPr>
  </w:style>
  <w:style w:type="table" w:styleId="TableGrid1" w:customStyle="1">
    <w:name w:val="Table Grid1"/>
    <w:basedOn w:val="TableNormal"/>
    <w:next w:val="TableGrid"/>
    <w:uiPriority w:val="59"/>
    <w:unhideWhenUsed/>
    <w:rsid w:val="00FC617D"/>
    <w:pPr>
      <w:spacing w:line="240" w:lineRule="auto"/>
    </w:pPr>
    <w:rPr>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FC617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styleId="CommentTextChar" w:customStyle="1">
    <w:name w:val="Comment Text Char"/>
    <w:basedOn w:val="DefaultParagraphFont"/>
    <w:link w:val="CommentText"/>
    <w:uiPriority w:val="99"/>
    <w:rsid w:val="46DB16AA"/>
    <w:rPr>
      <w:rFonts w:ascii="Calibri" w:hAnsi="Calibri" w:cs="Calibri" w:eastAsiaTheme="minorEastAsia"/>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styleId="CommentSubjectChar" w:customStyle="1">
    <w:name w:val="Comment Subject Char"/>
    <w:basedOn w:val="CommentTextChar"/>
    <w:link w:val="CommentSubject"/>
    <w:uiPriority w:val="99"/>
    <w:semiHidden/>
    <w:rsid w:val="46DB16AA"/>
    <w:rPr>
      <w:rFonts w:ascii="Calibri" w:hAnsi="Calibri" w:cs="Calibri" w:eastAsiaTheme="minorEastAsia"/>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styleId="Heading1Char" w:customStyle="1">
    <w:name w:val="Heading 1 Char"/>
    <w:basedOn w:val="DefaultParagraphFont"/>
    <w:link w:val="Heading1"/>
    <w:uiPriority w:val="9"/>
    <w:rsid w:val="46DB16AA"/>
    <w:rPr>
      <w:rFonts w:asciiTheme="majorHAnsi" w:hAnsiTheme="majorHAnsi" w:eastAsiaTheme="majorEastAsia" w:cstheme="majorBidi"/>
      <w:noProof w:val="0"/>
      <w:color w:val="2F5496" w:themeColor="accent1" w:themeShade="BF"/>
      <w:sz w:val="32"/>
      <w:szCs w:val="32"/>
      <w:lang w:val="en-US"/>
    </w:rPr>
  </w:style>
  <w:style w:type="character" w:styleId="Heading2Char" w:customStyle="1">
    <w:name w:val="Heading 2 Char"/>
    <w:basedOn w:val="DefaultParagraphFont"/>
    <w:link w:val="Heading2"/>
    <w:uiPriority w:val="9"/>
    <w:rsid w:val="46DB16AA"/>
    <w:rPr>
      <w:rFonts w:asciiTheme="majorHAnsi" w:hAnsiTheme="majorHAnsi" w:eastAsiaTheme="majorEastAsia" w:cstheme="majorBidi"/>
      <w:noProof w:val="0"/>
      <w:color w:val="2F5496" w:themeColor="accent1" w:themeShade="BF"/>
      <w:sz w:val="26"/>
      <w:szCs w:val="26"/>
      <w:lang w:val="en-US"/>
    </w:rPr>
  </w:style>
  <w:style w:type="character" w:styleId="Heading3Char" w:customStyle="1">
    <w:name w:val="Heading 3 Char"/>
    <w:basedOn w:val="DefaultParagraphFont"/>
    <w:link w:val="Heading3"/>
    <w:uiPriority w:val="9"/>
    <w:rsid w:val="46DB16AA"/>
    <w:rPr>
      <w:rFonts w:asciiTheme="majorHAnsi" w:hAnsiTheme="majorHAnsi" w:eastAsiaTheme="majorEastAsia" w:cstheme="majorBidi"/>
      <w:noProof w:val="0"/>
      <w:color w:val="1F3763"/>
      <w:sz w:val="24"/>
      <w:szCs w:val="24"/>
      <w:lang w:val="en-US"/>
    </w:rPr>
  </w:style>
  <w:style w:type="character" w:styleId="Heading4Char" w:customStyle="1">
    <w:name w:val="Heading 4 Char"/>
    <w:basedOn w:val="DefaultParagraphFont"/>
    <w:link w:val="Heading4"/>
    <w:uiPriority w:val="9"/>
    <w:rsid w:val="46DB16AA"/>
    <w:rPr>
      <w:rFonts w:asciiTheme="majorHAnsi" w:hAnsiTheme="majorHAnsi" w:eastAsiaTheme="majorEastAsia" w:cstheme="majorBidi"/>
      <w:i/>
      <w:iCs/>
      <w:noProof w:val="0"/>
      <w:color w:val="2F5496" w:themeColor="accent1" w:themeShade="BF"/>
      <w:lang w:val="en-US"/>
    </w:rPr>
  </w:style>
  <w:style w:type="character" w:styleId="Heading5Char" w:customStyle="1">
    <w:name w:val="Heading 5 Char"/>
    <w:basedOn w:val="DefaultParagraphFont"/>
    <w:link w:val="Heading5"/>
    <w:uiPriority w:val="9"/>
    <w:rsid w:val="46DB16AA"/>
    <w:rPr>
      <w:rFonts w:asciiTheme="majorHAnsi" w:hAnsiTheme="majorHAnsi" w:eastAsiaTheme="majorEastAsia" w:cstheme="majorBidi"/>
      <w:noProof w:val="0"/>
      <w:color w:val="2F5496" w:themeColor="accent1" w:themeShade="BF"/>
      <w:lang w:val="en-US"/>
    </w:rPr>
  </w:style>
  <w:style w:type="character" w:styleId="Heading6Char" w:customStyle="1">
    <w:name w:val="Heading 6 Char"/>
    <w:basedOn w:val="DefaultParagraphFont"/>
    <w:link w:val="Heading6"/>
    <w:uiPriority w:val="9"/>
    <w:rsid w:val="46DB16AA"/>
    <w:rPr>
      <w:rFonts w:asciiTheme="majorHAnsi" w:hAnsiTheme="majorHAnsi" w:eastAsiaTheme="majorEastAsia" w:cstheme="majorBidi"/>
      <w:noProof w:val="0"/>
      <w:color w:val="1F3763"/>
      <w:lang w:val="en-US"/>
    </w:rPr>
  </w:style>
  <w:style w:type="character" w:styleId="Heading7Char" w:customStyle="1">
    <w:name w:val="Heading 7 Char"/>
    <w:basedOn w:val="DefaultParagraphFont"/>
    <w:link w:val="Heading7"/>
    <w:uiPriority w:val="9"/>
    <w:rsid w:val="46DB16AA"/>
    <w:rPr>
      <w:rFonts w:asciiTheme="majorHAnsi" w:hAnsiTheme="majorHAnsi" w:eastAsiaTheme="majorEastAsia" w:cstheme="majorBidi"/>
      <w:i/>
      <w:iCs/>
      <w:noProof w:val="0"/>
      <w:color w:val="1F3763"/>
      <w:lang w:val="en-US"/>
    </w:rPr>
  </w:style>
  <w:style w:type="character" w:styleId="Heading8Char" w:customStyle="1">
    <w:name w:val="Heading 8 Char"/>
    <w:basedOn w:val="DefaultParagraphFont"/>
    <w:link w:val="Heading8"/>
    <w:uiPriority w:val="9"/>
    <w:rsid w:val="46DB16AA"/>
    <w:rPr>
      <w:rFonts w:asciiTheme="majorHAnsi" w:hAnsiTheme="majorHAnsi" w:eastAsiaTheme="majorEastAsia" w:cstheme="majorBidi"/>
      <w:noProof w:val="0"/>
      <w:color w:val="272727"/>
      <w:sz w:val="21"/>
      <w:szCs w:val="21"/>
      <w:lang w:val="en-US"/>
    </w:rPr>
  </w:style>
  <w:style w:type="character" w:styleId="Heading9Char" w:customStyle="1">
    <w:name w:val="Heading 9 Char"/>
    <w:basedOn w:val="DefaultParagraphFont"/>
    <w:link w:val="Heading9"/>
    <w:uiPriority w:val="9"/>
    <w:rsid w:val="46DB16AA"/>
    <w:rPr>
      <w:rFonts w:asciiTheme="majorHAnsi" w:hAnsiTheme="majorHAnsi" w:eastAsiaTheme="majorEastAsia" w:cstheme="majorBidi"/>
      <w:i/>
      <w:iCs/>
      <w:noProof w:val="0"/>
      <w:color w:val="272727"/>
      <w:sz w:val="21"/>
      <w:szCs w:val="21"/>
      <w:lang w:val="en-US"/>
    </w:rPr>
  </w:style>
  <w:style w:type="character" w:styleId="TitleChar" w:customStyle="1">
    <w:name w:val="Title Char"/>
    <w:basedOn w:val="DefaultParagraphFont"/>
    <w:link w:val="Title"/>
    <w:uiPriority w:val="10"/>
    <w:rsid w:val="46DB16AA"/>
    <w:rPr>
      <w:rFonts w:asciiTheme="majorHAnsi" w:hAnsiTheme="majorHAnsi" w:eastAsiaTheme="majorEastAsia" w:cstheme="majorBidi"/>
      <w:noProof w:val="0"/>
      <w:sz w:val="56"/>
      <w:szCs w:val="56"/>
      <w:lang w:val="en-US"/>
    </w:rPr>
  </w:style>
  <w:style w:type="character" w:styleId="SubtitleChar" w:customStyle="1">
    <w:name w:val="Subtitle Char"/>
    <w:basedOn w:val="DefaultParagraphFont"/>
    <w:link w:val="Subtitle"/>
    <w:uiPriority w:val="11"/>
    <w:rsid w:val="46DB16AA"/>
    <w:rPr>
      <w:rFonts w:asciiTheme="minorHAnsi" w:hAnsiTheme="minorHAnsi" w:eastAsiaTheme="minorEastAsia" w:cstheme="minorBidi"/>
      <w:noProof w:val="0"/>
      <w:color w:val="5A5A5A"/>
      <w:lang w:val="en-US"/>
    </w:rPr>
  </w:style>
  <w:style w:type="character" w:styleId="QuoteChar" w:customStyle="1">
    <w:name w:val="Quote Char"/>
    <w:basedOn w:val="DefaultParagraphFont"/>
    <w:link w:val="Quote"/>
    <w:uiPriority w:val="29"/>
    <w:rsid w:val="46DB16AA"/>
    <w:rPr>
      <w:i/>
      <w:iCs/>
      <w:noProof w:val="0"/>
      <w:color w:val="404040" w:themeColor="text1" w:themeTint="BF"/>
      <w:lang w:val="en-US"/>
    </w:rPr>
  </w:style>
  <w:style w:type="character" w:styleId="IntenseQuoteChar" w:customStyle="1">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styleId="EndnoteTextChar" w:customStyle="1">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styleId="FootnoteTextChar" w:customStyle="1">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 w:type="paragraph" w:styleId="NormalWeb">
    <w:name w:val="Normal (Web)"/>
    <w:basedOn w:val="Normal"/>
    <w:uiPriority w:val="99"/>
    <w:semiHidden/>
    <w:unhideWhenUsed/>
    <w:rsid w:val="00EA1C30"/>
    <w:rPr>
      <w:rFonts w:ascii="Times New Roman" w:hAnsi="Times New Roman" w:cs="Times New Roman"/>
      <w:sz w:val="24"/>
      <w:szCs w:val="24"/>
    </w:rPr>
  </w:style>
  <w:style w:type="paragraph" w:styleId="Contact" w:customStyle="true">
    <w:uiPriority w:val="1"/>
    <w:name w:val="Contact"/>
    <w:basedOn w:val="Normal"/>
    <w:rsid w:val="63B17FA3"/>
    <w:rPr>
      <w:rFonts w:ascii="Sennheiser Office" w:hAnsi="Sennheiser Office" w:eastAsia="Sennheiser Office" w:cs="Sennheiser Office"/>
      <w:color w:val="000000" w:themeColor="text1" w:themeTint="FF" w:themeShade="FF"/>
      <w:sz w:val="15"/>
      <w:szCs w:val="15"/>
      <w:lang w:val="en-US"/>
    </w:rPr>
    <w:pPr>
      <w:tabs>
        <w:tab w:val="left" w:leader="none" w:pos="4111"/>
      </w:tabs>
      <w:spacing w:line="210" w:lineRule="atLeast"/>
    </w:pPr>
  </w:style>
  <w:style w:type="paragraph" w:styleId="Body" w:customStyle="true">
    <w:uiPriority w:val="1"/>
    <w:name w:val="Body"/>
    <w:basedOn w:val="Normal"/>
    <w:rsid w:val="63B17FA3"/>
    <w:rPr>
      <w:rFonts w:ascii="Sennheiser Office" w:hAnsi="Sennheiser Office" w:eastAsia="Sennheiser Office" w:cs="Sennheiser Office"/>
      <w:color w:val="000000" w:themeColor="text1" w:themeTint="FF" w:themeShade="FF"/>
      <w:sz w:val="18"/>
      <w:szCs w:val="18"/>
      <w:lang w:val="en-US"/>
    </w:rPr>
    <w:pPr>
      <w:spacing w:line="360" w:lineRule="auto"/>
    </w:pPr>
  </w:style>
  <w:style w:type="paragraph" w:styleId="About" w:customStyle="true">
    <w:uiPriority w:val="1"/>
    <w:name w:val="About"/>
    <w:basedOn w:val="Normal"/>
    <w:rsid w:val="63B17FA3"/>
    <w:rPr>
      <w:rFonts w:ascii="Sennheiser Office" w:hAnsi="Sennheiser Office" w:eastAsia="Sennheiser Office" w:cs="Sennheiser Office"/>
      <w:color w:val="000000" w:themeColor="text1" w:themeTint="FF" w:themeShade="FF"/>
      <w:sz w:val="18"/>
      <w:szCs w:val="18"/>
      <w:lang w:val="en-US"/>
    </w:rPr>
  </w:style>
  <w:style w:type="character" w:styleId="Hyperlink1" w:customStyle="true">
    <w:uiPriority w:val="1"/>
    <w:name w:val="Hyperlink.1"/>
    <w:basedOn w:val="DefaultParagraphFont"/>
    <w:rsid w:val="63B17FA3"/>
    <w:rPr>
      <w:color w:val="0095D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2532">
      <w:bodyDiv w:val="1"/>
      <w:marLeft w:val="0"/>
      <w:marRight w:val="0"/>
      <w:marTop w:val="0"/>
      <w:marBottom w:val="0"/>
      <w:divBdr>
        <w:top w:val="none" w:sz="0" w:space="0" w:color="auto"/>
        <w:left w:val="none" w:sz="0" w:space="0" w:color="auto"/>
        <w:bottom w:val="none" w:sz="0" w:space="0" w:color="auto"/>
        <w:right w:val="none" w:sz="0" w:space="0" w:color="auto"/>
      </w:divBdr>
    </w:div>
    <w:div w:id="233975367">
      <w:bodyDiv w:val="1"/>
      <w:marLeft w:val="0"/>
      <w:marRight w:val="0"/>
      <w:marTop w:val="0"/>
      <w:marBottom w:val="0"/>
      <w:divBdr>
        <w:top w:val="none" w:sz="0" w:space="0" w:color="auto"/>
        <w:left w:val="none" w:sz="0" w:space="0" w:color="auto"/>
        <w:bottom w:val="none" w:sz="0" w:space="0" w:color="auto"/>
        <w:right w:val="none" w:sz="0" w:space="0" w:color="auto"/>
      </w:divBdr>
    </w:div>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559749085">
      <w:bodyDiv w:val="1"/>
      <w:marLeft w:val="0"/>
      <w:marRight w:val="0"/>
      <w:marTop w:val="0"/>
      <w:marBottom w:val="0"/>
      <w:divBdr>
        <w:top w:val="none" w:sz="0" w:space="0" w:color="auto"/>
        <w:left w:val="none" w:sz="0" w:space="0" w:color="auto"/>
        <w:bottom w:val="none" w:sz="0" w:space="0" w:color="auto"/>
        <w:right w:val="none" w:sz="0" w:space="0" w:color="auto"/>
      </w:divBdr>
    </w:div>
    <w:div w:id="881595562">
      <w:bodyDiv w:val="1"/>
      <w:marLeft w:val="0"/>
      <w:marRight w:val="0"/>
      <w:marTop w:val="0"/>
      <w:marBottom w:val="0"/>
      <w:divBdr>
        <w:top w:val="none" w:sz="0" w:space="0" w:color="auto"/>
        <w:left w:val="none" w:sz="0" w:space="0" w:color="auto"/>
        <w:bottom w:val="none" w:sz="0" w:space="0" w:color="auto"/>
        <w:right w:val="none" w:sz="0" w:space="0" w:color="auto"/>
      </w:divBdr>
    </w:div>
    <w:div w:id="900554201">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2136479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customXml" Target="../customXml/item2.xml" Id="rId2"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theme" Target="theme/theme1.xml" Id="rId23" /><Relationship Type="http://schemas.openxmlformats.org/officeDocument/2006/relationships/image" Target="media/image1.jpeg"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22" /><Relationship Type="http://schemas.openxmlformats.org/officeDocument/2006/relationships/hyperlink" Target="http://www.sennheiser.com/" TargetMode="External" Id="R95a7a58634db4d6b" /><Relationship Type="http://schemas.openxmlformats.org/officeDocument/2006/relationships/hyperlink" Target="http://www.sennheiser-hearing.com/" TargetMode="External" Id="Rce766badb4164976" /><Relationship Type="http://schemas.openxmlformats.org/officeDocument/2006/relationships/hyperlink" Target="mailto:daniella.kohan@sennheiser.com" TargetMode="External" Id="Rfe67e082cf0d47cb" /><Relationship Type="http://schemas.openxmlformats.org/officeDocument/2006/relationships/hyperlink" Target="mailto:Kirsten.spruch@sennheiser.com" TargetMode="External" Id="R57aa65cccdff4f1a" /><Relationship Type="http://schemas.microsoft.com/office/2011/relationships/people" Target="people.xml" Id="R88d9c5805e7a40d1" /><Relationship Type="http://schemas.microsoft.com/office/2011/relationships/commentsExtended" Target="commentsExtended.xml" Id="R1c97230f17c34b06" /><Relationship Type="http://schemas.microsoft.com/office/2016/09/relationships/commentsIds" Target="commentsIds.xml" Id="Rd780785a881c4ea1" /><Relationship Type="http://schemas.openxmlformats.org/officeDocument/2006/relationships/hyperlink" Target="http://www.slumlordmillionairefilm.com/" TargetMode="External" Id="Rb506b435c3944ac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D7BC93B1-7B26-41F5-AB99-6AA023301D9A}"/>
</file>

<file path=customXml/itemProps4.xml><?xml version="1.0" encoding="utf-8"?>
<ds:datastoreItem xmlns:ds="http://schemas.openxmlformats.org/officeDocument/2006/customXml" ds:itemID="{68C39A6F-DEF4-44D7-8DDD-2FFEE49ACA37}">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Spruch, Kirsten</cp:lastModifiedBy>
  <cp:revision>28</cp:revision>
  <cp:lastPrinted>2024-12-12T01:18:00Z</cp:lastPrinted>
  <dcterms:created xsi:type="dcterms:W3CDTF">2025-02-20T01:12:00Z</dcterms:created>
  <dcterms:modified xsi:type="dcterms:W3CDTF">2025-06-03T23:47:30Z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